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560" w:firstLineChars="8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山东金宝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电子</w:t>
      </w:r>
      <w:r>
        <w:rPr>
          <w:rFonts w:hint="eastAsia" w:ascii="微软雅黑" w:hAnsi="微软雅黑" w:eastAsia="微软雅黑" w:cs="微软雅黑"/>
          <w:sz w:val="32"/>
          <w:szCs w:val="32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240" w:firstLineChars="700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山东金都电子材料有限公司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消防安全评估</w:t>
      </w:r>
      <w:r>
        <w:rPr>
          <w:rFonts w:hint="eastAsia" w:ascii="微软雅黑" w:hAnsi="微软雅黑" w:eastAsia="微软雅黑" w:cs="微软雅黑"/>
          <w:sz w:val="32"/>
          <w:szCs w:val="32"/>
        </w:rPr>
        <w:t>招标文件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00" w:firstLineChars="1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一、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评估范围</w:t>
      </w:r>
      <w:r>
        <w:rPr>
          <w:rFonts w:hint="eastAsia" w:ascii="宋体" w:hAnsi="宋体" w:eastAsia="宋体" w:cs="宋体"/>
          <w:sz w:val="30"/>
          <w:szCs w:val="30"/>
        </w:rPr>
        <w:t>及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评估要求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/>
        <w:textAlignment w:val="auto"/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公司</w:t>
      </w:r>
      <w:r>
        <w:rPr>
          <w:rFonts w:hint="eastAsia" w:ascii="宋体" w:hAnsi="宋体" w:cs="宋体"/>
          <w:sz w:val="30"/>
          <w:szCs w:val="30"/>
          <w:lang w:val="en-US" w:eastAsia="zh-CN"/>
        </w:rPr>
        <w:t>2025年度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消防</w:t>
      </w:r>
      <w:r>
        <w:rPr>
          <w:rFonts w:hint="eastAsia" w:ascii="宋体" w:hAnsi="宋体" w:cs="宋体"/>
          <w:sz w:val="30"/>
          <w:szCs w:val="30"/>
          <w:lang w:val="en-US" w:eastAsia="zh-CN"/>
        </w:rPr>
        <w:t>安全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评估范围包含</w:t>
      </w:r>
      <w:r>
        <w:rPr>
          <w:rFonts w:hint="eastAsia" w:ascii="宋体" w:hAnsi="宋体" w:cs="宋体"/>
          <w:sz w:val="30"/>
          <w:szCs w:val="30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/>
        <w:textAlignment w:val="auto"/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金宝电子：天府路厂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（13098平方）、</w:t>
      </w:r>
      <w:r>
        <w:rPr>
          <w:rFonts w:hint="eastAsia" w:ascii="宋体" w:hAnsi="宋体" w:cs="宋体"/>
          <w:sz w:val="30"/>
          <w:szCs w:val="30"/>
          <w:lang w:val="en-US" w:eastAsia="zh-CN"/>
        </w:rPr>
        <w:t>金源路厂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（17100平方+1个罐区）、</w:t>
      </w:r>
      <w:r>
        <w:rPr>
          <w:rFonts w:hint="eastAsia" w:ascii="宋体" w:hAnsi="宋体" w:cs="宋体"/>
          <w:sz w:val="30"/>
          <w:szCs w:val="30"/>
          <w:lang w:val="en-US" w:eastAsia="zh-CN"/>
        </w:rPr>
        <w:t>国大路厂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（24133</w:t>
      </w:r>
      <w:r>
        <w:rPr>
          <w:rFonts w:hint="eastAsia" w:ascii="宋体" w:hAnsi="宋体" w:cs="宋体"/>
          <w:sz w:val="30"/>
          <w:szCs w:val="30"/>
          <w:lang w:val="en-US" w:eastAsia="zh-CN"/>
        </w:rPr>
        <w:t>+17560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平方+</w:t>
      </w:r>
      <w:r>
        <w:rPr>
          <w:rFonts w:hint="eastAsia" w:ascii="宋体" w:hAnsi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个罐区）、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1#配套服务用房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（7620平方）</w:t>
      </w:r>
      <w:r>
        <w:rPr>
          <w:rFonts w:hint="eastAsia" w:ascii="宋体" w:hAnsi="宋体" w:cs="宋体"/>
          <w:sz w:val="30"/>
          <w:szCs w:val="30"/>
          <w:lang w:val="en-US" w:eastAsia="zh-CN"/>
        </w:rPr>
        <w:t>、危化品仓库+成品仓库（1398.85平方+8400平方）；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金都电子：金晖路厂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</w:t>
      </w:r>
      <w:r>
        <w:rPr>
          <w:rFonts w:hint="eastAsia" w:ascii="宋体" w:hAnsi="宋体" w:cs="宋体"/>
          <w:sz w:val="30"/>
          <w:szCs w:val="30"/>
          <w:lang w:val="en-US" w:eastAsia="zh-CN"/>
        </w:rPr>
        <w:t>29182平方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），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/>
        <w:textAlignment w:val="auto"/>
        <w:rPr>
          <w:rFonts w:hint="eastAsia"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上述项目全部通过消防竣工验收，取得合格验收意见。评估单位按照</w:t>
      </w:r>
      <w:r>
        <w:rPr>
          <w:rFonts w:hint="eastAsia" w:ascii="宋体" w:hAnsi="宋体" w:cs="宋体"/>
          <w:sz w:val="30"/>
          <w:szCs w:val="30"/>
          <w:lang w:val="en-US" w:eastAsia="zh-CN"/>
        </w:rPr>
        <w:t>山东省《单位消防安全评估规程》要求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，开展评估工作，每个</w:t>
      </w:r>
      <w:r>
        <w:rPr>
          <w:rFonts w:hint="eastAsia" w:ascii="宋体" w:hAnsi="宋体" w:cs="宋体"/>
          <w:sz w:val="30"/>
          <w:szCs w:val="30"/>
          <w:lang w:val="en-US" w:eastAsia="zh-CN"/>
        </w:rPr>
        <w:t>项目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单独出具评估报告。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Cs/>
          <w:sz w:val="30"/>
          <w:szCs w:val="30"/>
        </w:rPr>
        <w:t>二、</w:t>
      </w:r>
      <w:r>
        <w:rPr>
          <w:rFonts w:hint="eastAsia" w:ascii="宋体" w:hAnsi="宋体" w:eastAsia="宋体" w:cs="宋体"/>
          <w:bCs/>
          <w:sz w:val="30"/>
          <w:szCs w:val="30"/>
          <w:lang w:eastAsia="zh-CN"/>
        </w:rPr>
        <w:t>评估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有效期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自出具评估报告日期后</w:t>
      </w:r>
      <w:r>
        <w:rPr>
          <w:rFonts w:hint="eastAsia" w:ascii="宋体" w:hAnsi="宋体" w:eastAsia="宋体" w:cs="宋体"/>
          <w:sz w:val="30"/>
          <w:szCs w:val="30"/>
        </w:rPr>
        <w:t>一年</w:t>
      </w:r>
      <w:r>
        <w:rPr>
          <w:rFonts w:hint="eastAsia" w:ascii="宋体" w:hAnsi="宋体" w:cs="宋体"/>
          <w:sz w:val="30"/>
          <w:szCs w:val="30"/>
          <w:lang w:eastAsia="zh-CN"/>
        </w:rPr>
        <w:t>内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三、付款方式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合同签订后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</w:t>
      </w:r>
      <w:r>
        <w:rPr>
          <w:rFonts w:hint="eastAsia" w:ascii="宋体" w:hAnsi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个工作</w:t>
      </w:r>
      <w:r>
        <w:rPr>
          <w:rFonts w:hint="eastAsia" w:ascii="宋体" w:hAnsi="宋体" w:eastAsia="宋体" w:cs="宋体"/>
          <w:sz w:val="30"/>
          <w:szCs w:val="30"/>
        </w:rPr>
        <w:t>日内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开展评估工作，评估结束出具合格评估报告，</w:t>
      </w:r>
      <w:r>
        <w:rPr>
          <w:rFonts w:hint="eastAsia" w:ascii="宋体" w:hAnsi="宋体" w:cs="宋体"/>
          <w:sz w:val="30"/>
          <w:szCs w:val="30"/>
          <w:lang w:eastAsia="zh-CN"/>
        </w:rPr>
        <w:t>分别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开具</w:t>
      </w:r>
      <w:r>
        <w:rPr>
          <w:rFonts w:hint="eastAsia" w:ascii="宋体" w:hAnsi="宋体" w:cs="宋体"/>
          <w:sz w:val="30"/>
          <w:szCs w:val="30"/>
          <w:lang w:eastAsia="zh-CN"/>
        </w:rPr>
        <w:t>金宝、金都公司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全额发票，公司收到合格评估报告及全额发票后，确认无误，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1月内支付全额评估费用。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四、投标要求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1、投标企业须具备独立法人资格，</w:t>
      </w:r>
      <w:r>
        <w:rPr>
          <w:rFonts w:hint="eastAsia" w:ascii="宋体" w:hAnsi="宋体" w:cs="宋体"/>
          <w:sz w:val="30"/>
          <w:szCs w:val="30"/>
          <w:lang w:eastAsia="zh-CN"/>
        </w:rPr>
        <w:t>在山东省“社会消防技术服务信息系统”注册备案，</w:t>
      </w:r>
      <w:r>
        <w:rPr>
          <w:rFonts w:hint="eastAsia" w:ascii="宋体" w:hAnsi="宋体" w:eastAsia="宋体" w:cs="宋体"/>
          <w:sz w:val="30"/>
          <w:szCs w:val="30"/>
        </w:rPr>
        <w:t>具备消防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安全评估</w:t>
      </w:r>
      <w:r>
        <w:rPr>
          <w:rFonts w:hint="eastAsia" w:ascii="宋体" w:hAnsi="宋体" w:eastAsia="宋体" w:cs="宋体"/>
          <w:sz w:val="30"/>
          <w:szCs w:val="30"/>
        </w:rPr>
        <w:t>资质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，在行业内具有良好口碑，</w:t>
      </w:r>
      <w:r>
        <w:rPr>
          <w:rFonts w:hint="eastAsia" w:ascii="宋体" w:hAnsi="宋体" w:cs="宋体"/>
          <w:sz w:val="30"/>
          <w:szCs w:val="30"/>
          <w:lang w:eastAsia="zh-CN"/>
        </w:rPr>
        <w:t>未被消防部门处罚，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能够按时完成消防安全评估工作，出具合格评估报告。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2、报价方式</w:t>
      </w:r>
      <w:r>
        <w:rPr>
          <w:rFonts w:hint="eastAsia" w:ascii="宋体" w:hAnsi="宋体" w:cs="宋体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总价合同。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leftChars="300"/>
        <w:textAlignment w:val="auto"/>
        <w:rPr>
          <w:rFonts w:hint="eastAsia" w:ascii="宋体" w:hAnsi="宋体" w:cs="宋体"/>
          <w:sz w:val="30"/>
          <w:szCs w:val="30"/>
          <w:lang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>、报价单</w:t>
      </w:r>
      <w:r>
        <w:rPr>
          <w:rFonts w:hint="eastAsia" w:ascii="宋体" w:hAnsi="宋体" w:cs="宋体"/>
          <w:sz w:val="30"/>
          <w:szCs w:val="30"/>
          <w:lang w:eastAsia="zh-CN"/>
        </w:rPr>
        <w:t>于</w:t>
      </w:r>
      <w:r>
        <w:rPr>
          <w:rFonts w:hint="eastAsia" w:ascii="宋体" w:hAnsi="宋体" w:cs="宋体"/>
          <w:sz w:val="30"/>
          <w:szCs w:val="30"/>
          <w:lang w:val="en-US" w:eastAsia="zh-CN"/>
        </w:rPr>
        <w:t>8月8日</w:t>
      </w:r>
      <w:r>
        <w:rPr>
          <w:rFonts w:hint="eastAsia" w:ascii="宋体" w:hAnsi="宋体" w:eastAsia="宋体" w:cs="宋体"/>
          <w:sz w:val="30"/>
          <w:szCs w:val="30"/>
        </w:rPr>
        <w:t>发至公司招标邮箱</w:t>
      </w:r>
      <w:r>
        <w:rPr>
          <w:rFonts w:hint="eastAsia" w:ascii="宋体" w:hAnsi="宋体" w:cs="宋体"/>
          <w:sz w:val="30"/>
          <w:szCs w:val="30"/>
          <w:lang w:eastAsia="zh-CN"/>
        </w:rPr>
        <w:t>：</w:t>
      </w:r>
      <w:r>
        <w:rPr>
          <w:rFonts w:hint="eastAsia" w:ascii="宋体" w:hAnsi="宋体" w:cs="宋体"/>
          <w:sz w:val="30"/>
          <w:szCs w:val="30"/>
          <w:lang w:eastAsia="zh-CN"/>
        </w:rPr>
        <w:fldChar w:fldCharType="begin"/>
      </w:r>
      <w:r>
        <w:rPr>
          <w:rFonts w:hint="eastAsia" w:ascii="宋体" w:hAnsi="宋体" w:cs="宋体"/>
          <w:sz w:val="30"/>
          <w:szCs w:val="30"/>
          <w:lang w:eastAsia="zh-CN"/>
        </w:rPr>
        <w:instrText xml:space="preserve"> HYPERLINK "mailto:jinbaoxb@chinajinbao.com。" </w:instrText>
      </w:r>
      <w:r>
        <w:rPr>
          <w:rFonts w:hint="eastAsia" w:ascii="宋体" w:hAnsi="宋体" w:cs="宋体"/>
          <w:sz w:val="30"/>
          <w:szCs w:val="30"/>
          <w:lang w:eastAsia="zh-CN"/>
        </w:rPr>
        <w:fldChar w:fldCharType="separate"/>
      </w:r>
      <w:r>
        <w:rPr>
          <w:rStyle w:val="4"/>
          <w:rFonts w:hint="eastAsia" w:ascii="宋体" w:hAnsi="宋体" w:cs="宋体"/>
          <w:sz w:val="30"/>
          <w:szCs w:val="30"/>
          <w:lang w:eastAsia="zh-CN"/>
        </w:rPr>
        <w:t>jinbaoxb@chinajinbao.com。</w:t>
      </w:r>
      <w:r>
        <w:rPr>
          <w:rFonts w:hint="eastAsia" w:ascii="宋体" w:hAnsi="宋体" w:cs="宋体"/>
          <w:sz w:val="30"/>
          <w:szCs w:val="30"/>
          <w:lang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leftChars="300"/>
        <w:textAlignment w:val="auto"/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4.保证金：400元。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leftChars="300"/>
        <w:textAlignment w:val="auto"/>
        <w:rPr>
          <w:rFonts w:hint="eastAsia" w:ascii="宋体" w:hAnsi="宋体" w:cs="宋体"/>
          <w:color w:val="C0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C00000"/>
          <w:sz w:val="30"/>
          <w:szCs w:val="30"/>
          <w:lang w:val="en-US" w:eastAsia="zh-CN"/>
        </w:rPr>
        <w:t xml:space="preserve">  保证金账户：</w:t>
      </w:r>
    </w:p>
    <w:p>
      <w:pPr>
        <w:spacing w:line="360" w:lineRule="auto"/>
        <w:ind w:right="70" w:firstLine="2530" w:firstLineChars="900"/>
        <w:rPr>
          <w:rFonts w:ascii="仿宋_GB2312" w:hAnsi="仿宋_GB2312" w:eastAsia="仿宋_GB2312" w:cs="仿宋_GB2312"/>
          <w:b/>
          <w:bCs/>
          <w:color w:val="C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</w:rPr>
        <w:t>单位名称：山东金宝电子有限公司</w:t>
      </w:r>
    </w:p>
    <w:p>
      <w:pPr>
        <w:widowControl/>
        <w:ind w:firstLine="2530" w:firstLineChars="900"/>
        <w:jc w:val="left"/>
        <w:rPr>
          <w:rFonts w:ascii="仿宋_GB2312" w:hAnsi="仿宋_GB2312" w:eastAsia="仿宋_GB2312" w:cs="仿宋_GB2312"/>
          <w:b/>
          <w:bCs/>
          <w:color w:val="C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</w:rPr>
        <w:t>帐    号：5000 6473 3510 017</w:t>
      </w:r>
    </w:p>
    <w:p>
      <w:pPr>
        <w:widowControl/>
        <w:ind w:firstLine="2530" w:firstLineChars="900"/>
        <w:jc w:val="left"/>
      </w:pPr>
      <w:r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</w:rPr>
        <w:t>开 户 行：恒丰银行招远支行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leftChars="300"/>
        <w:textAlignment w:val="auto"/>
        <w:rPr>
          <w:rFonts w:hint="default" w:ascii="宋体" w:hAnsi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leftChars="300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联系人：</w:t>
      </w:r>
      <w:r>
        <w:rPr>
          <w:rFonts w:hint="eastAsia" w:ascii="宋体" w:hAnsi="宋体" w:cs="宋体"/>
          <w:sz w:val="30"/>
          <w:szCs w:val="30"/>
          <w:lang w:eastAsia="zh-CN"/>
        </w:rPr>
        <w:t>秦忠菊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 xml:space="preserve">联系电话： </w:t>
      </w:r>
      <w:r>
        <w:rPr>
          <w:rFonts w:hint="eastAsia" w:ascii="宋体" w:hAnsi="宋体" w:cs="宋体"/>
          <w:sz w:val="30"/>
          <w:szCs w:val="30"/>
          <w:lang w:val="en-US" w:eastAsia="zh-CN"/>
        </w:rPr>
        <w:t>0535-2701502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技术咨询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：杨军兴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联系电话：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17353530538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2025.08.04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NmVkYTU1YTQxNzk2ZWE5NDExYWNkM2JmNDQ4ZWEifQ=="/>
  </w:docVars>
  <w:rsids>
    <w:rsidRoot w:val="2DA80A8A"/>
    <w:rsid w:val="039D7D05"/>
    <w:rsid w:val="07C6443D"/>
    <w:rsid w:val="0B25604C"/>
    <w:rsid w:val="0C573BDF"/>
    <w:rsid w:val="10A6190D"/>
    <w:rsid w:val="10D24561"/>
    <w:rsid w:val="1174640F"/>
    <w:rsid w:val="15901A69"/>
    <w:rsid w:val="1A275F49"/>
    <w:rsid w:val="1B1C783D"/>
    <w:rsid w:val="1B282DDF"/>
    <w:rsid w:val="1ED133BF"/>
    <w:rsid w:val="20E5786A"/>
    <w:rsid w:val="25566ED9"/>
    <w:rsid w:val="27473EFD"/>
    <w:rsid w:val="2CD13804"/>
    <w:rsid w:val="2D6E42C0"/>
    <w:rsid w:val="2DA80A8A"/>
    <w:rsid w:val="2E2D218E"/>
    <w:rsid w:val="39001A22"/>
    <w:rsid w:val="3ACE4266"/>
    <w:rsid w:val="3C90131D"/>
    <w:rsid w:val="406E07F4"/>
    <w:rsid w:val="40D968BF"/>
    <w:rsid w:val="42937916"/>
    <w:rsid w:val="452D4194"/>
    <w:rsid w:val="49A27386"/>
    <w:rsid w:val="4E5456C1"/>
    <w:rsid w:val="53D85AAD"/>
    <w:rsid w:val="54420591"/>
    <w:rsid w:val="550E2B98"/>
    <w:rsid w:val="57365F4E"/>
    <w:rsid w:val="593370FC"/>
    <w:rsid w:val="5B9B692D"/>
    <w:rsid w:val="5E961DF9"/>
    <w:rsid w:val="5F456DDD"/>
    <w:rsid w:val="610608CE"/>
    <w:rsid w:val="610E4F00"/>
    <w:rsid w:val="6A8900C8"/>
    <w:rsid w:val="6DC0129B"/>
    <w:rsid w:val="72EB0FEA"/>
    <w:rsid w:val="73F97095"/>
    <w:rsid w:val="75C52EEB"/>
    <w:rsid w:val="76C27D9B"/>
    <w:rsid w:val="7A664664"/>
    <w:rsid w:val="7D6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538</Characters>
  <Lines>0</Lines>
  <Paragraphs>0</Paragraphs>
  <TotalTime>1</TotalTime>
  <ScaleCrop>false</ScaleCrop>
  <LinksUpToDate>false</LinksUpToDate>
  <CharactersWithSpaces>587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2018-08-03T07:17:00Z</dcterms:created>
  <dc:creator>杨军</dc:creator>
  <cp:lastModifiedBy>Administrator</cp:lastModifiedBy>
  <dcterms:modified xsi:type="dcterms:W3CDTF">2025-08-04T00:58:56Z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D5CFCA7CCC42495BB2489809095A0153_13</vt:lpwstr>
  </property>
  <property fmtid="{D5CDD505-2E9C-101B-9397-08002B2CF9AE}" pid="4" name="KSOTemplateDocerSaveRecord">
    <vt:lpwstr>eyJoZGlkIjoiMTA3NmVkYTU1YTQxNzk2ZWE5NDExYWNkM2JmNDQ4ZWEifQ==</vt:lpwstr>
  </property>
</Properties>
</file>