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8D43B">
      <w:pPr>
        <w:ind w:firstLine="1080"/>
        <w:jc w:val="center"/>
        <w:rPr>
          <w:spacing w:val="10"/>
          <w:sz w:val="28"/>
          <w:szCs w:val="28"/>
        </w:rPr>
      </w:pPr>
    </w:p>
    <w:p w14:paraId="7C2BF6B4">
      <w:pPr>
        <w:ind w:firstLine="1080"/>
        <w:jc w:val="center"/>
        <w:rPr>
          <w:spacing w:val="10"/>
          <w:sz w:val="28"/>
          <w:szCs w:val="28"/>
        </w:rPr>
      </w:pPr>
    </w:p>
    <w:p w14:paraId="138FF12F">
      <w:pPr>
        <w:ind w:firstLine="460"/>
        <w:jc w:val="center"/>
        <w:rPr>
          <w:spacing w:val="10"/>
          <w:sz w:val="28"/>
          <w:szCs w:val="28"/>
        </w:rPr>
      </w:pPr>
    </w:p>
    <w:p w14:paraId="73D06DF7">
      <w:pPr>
        <w:spacing w:line="360" w:lineRule="auto"/>
        <w:ind w:left="-359" w:leftChars="-171"/>
        <w:jc w:val="center"/>
        <w:rPr>
          <w:rFonts w:ascii="黑体" w:eastAsia="黑体"/>
          <w:b/>
          <w:sz w:val="36"/>
          <w:szCs w:val="36"/>
        </w:rPr>
      </w:pPr>
      <w:r>
        <w:rPr>
          <w:rFonts w:hint="eastAsia" w:ascii="黑体" w:hAnsi="宋体" w:eastAsia="黑体"/>
          <w:b/>
          <w:sz w:val="36"/>
          <w:szCs w:val="36"/>
        </w:rPr>
        <w:t xml:space="preserve"> 《</w:t>
      </w:r>
      <w:r>
        <w:rPr>
          <w:rFonts w:hint="eastAsia" w:ascii="黑体" w:hAnsi="宋体" w:eastAsia="黑体"/>
          <w:bCs/>
          <w:sz w:val="36"/>
          <w:szCs w:val="36"/>
        </w:rPr>
        <w:t>招标文</w:t>
      </w:r>
      <w:r>
        <w:rPr>
          <w:rFonts w:hint="eastAsia" w:ascii="宋体" w:hAnsi="宋体"/>
          <w:b/>
          <w:bCs/>
          <w:sz w:val="36"/>
          <w:szCs w:val="36"/>
        </w:rPr>
        <w:t>件</w:t>
      </w:r>
      <w:r>
        <w:rPr>
          <w:rFonts w:hint="eastAsia" w:ascii="黑体" w:hAnsi="宋体" w:eastAsia="黑体"/>
          <w:b/>
          <w:sz w:val="36"/>
          <w:szCs w:val="36"/>
        </w:rPr>
        <w:t>》</w:t>
      </w:r>
    </w:p>
    <w:p w14:paraId="5130394A">
      <w:pPr>
        <w:ind w:firstLine="460"/>
        <w:jc w:val="center"/>
        <w:rPr>
          <w:spacing w:val="10"/>
          <w:sz w:val="28"/>
          <w:szCs w:val="28"/>
        </w:rPr>
      </w:pPr>
    </w:p>
    <w:p w14:paraId="4F1BAA37">
      <w:pPr>
        <w:ind w:firstLine="460"/>
        <w:jc w:val="center"/>
        <w:rPr>
          <w:spacing w:val="10"/>
          <w:sz w:val="28"/>
          <w:szCs w:val="28"/>
        </w:rPr>
      </w:pPr>
    </w:p>
    <w:p w14:paraId="33F2A371">
      <w:pPr>
        <w:ind w:firstLine="462"/>
        <w:jc w:val="center"/>
        <w:rPr>
          <w:b/>
          <w:spacing w:val="10"/>
          <w:sz w:val="28"/>
          <w:szCs w:val="28"/>
        </w:rPr>
      </w:pPr>
    </w:p>
    <w:p w14:paraId="69A5909F">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14:paraId="5E3EBB0C">
      <w:pPr>
        <w:ind w:firstLine="683"/>
        <w:jc w:val="center"/>
        <w:rPr>
          <w:b/>
          <w:spacing w:val="10"/>
          <w:sz w:val="28"/>
          <w:szCs w:val="28"/>
        </w:rPr>
      </w:pPr>
    </w:p>
    <w:p w14:paraId="1A8E02CA">
      <w:pPr>
        <w:rPr>
          <w:spacing w:val="10"/>
          <w:sz w:val="28"/>
          <w:szCs w:val="28"/>
        </w:rPr>
      </w:pPr>
    </w:p>
    <w:p w14:paraId="78CA7C8E">
      <w:pPr>
        <w:widowControl/>
        <w:spacing w:line="400" w:lineRule="exact"/>
        <w:ind w:left="1505" w:hanging="1505" w:hangingChars="500"/>
        <w:jc w:val="center"/>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金晖路厂褶叠滤芯过滤机采购项目</w:t>
      </w:r>
    </w:p>
    <w:p w14:paraId="4CECEFED">
      <w:pPr>
        <w:widowControl/>
        <w:spacing w:line="400" w:lineRule="exact"/>
        <w:ind w:left="1505" w:hanging="1505" w:hangingChars="500"/>
        <w:jc w:val="center"/>
        <w:rPr>
          <w:rFonts w:ascii="仿宋" w:hAnsi="仿宋" w:eastAsia="仿宋" w:cs="仿宋"/>
          <w:b/>
          <w:bCs/>
          <w:spacing w:val="10"/>
          <w:sz w:val="28"/>
          <w:szCs w:val="28"/>
        </w:rPr>
      </w:pPr>
    </w:p>
    <w:p w14:paraId="2A752652">
      <w:pPr>
        <w:widowControl/>
        <w:spacing w:line="400" w:lineRule="exact"/>
        <w:ind w:left="1505" w:hanging="1505" w:hangingChars="500"/>
        <w:jc w:val="center"/>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山东金都电子材料有限公司</w:t>
      </w:r>
    </w:p>
    <w:p w14:paraId="0BCD456C">
      <w:pPr>
        <w:spacing w:line="360" w:lineRule="auto"/>
        <w:jc w:val="left"/>
        <w:rPr>
          <w:rFonts w:ascii="仿宋" w:hAnsi="仿宋" w:eastAsia="仿宋" w:cs="仿宋"/>
          <w:spacing w:val="10"/>
          <w:sz w:val="28"/>
          <w:szCs w:val="28"/>
        </w:rPr>
      </w:pPr>
    </w:p>
    <w:p w14:paraId="00876F94">
      <w:pPr>
        <w:spacing w:line="360" w:lineRule="auto"/>
        <w:ind w:firstLine="7500" w:firstLineChars="2500"/>
        <w:jc w:val="left"/>
        <w:rPr>
          <w:rFonts w:ascii="仿宋" w:hAnsi="仿宋" w:eastAsia="仿宋" w:cs="仿宋"/>
          <w:spacing w:val="10"/>
          <w:sz w:val="28"/>
          <w:szCs w:val="28"/>
        </w:rPr>
      </w:pPr>
    </w:p>
    <w:p w14:paraId="5A3A7208">
      <w:pPr>
        <w:spacing w:line="360" w:lineRule="auto"/>
        <w:ind w:firstLine="7500" w:firstLineChars="2500"/>
        <w:jc w:val="left"/>
        <w:rPr>
          <w:rFonts w:ascii="仿宋" w:hAnsi="仿宋" w:eastAsia="仿宋" w:cs="仿宋"/>
          <w:spacing w:val="10"/>
          <w:sz w:val="28"/>
          <w:szCs w:val="28"/>
        </w:rPr>
      </w:pPr>
    </w:p>
    <w:p w14:paraId="3500E2C7">
      <w:pPr>
        <w:spacing w:line="360" w:lineRule="auto"/>
        <w:ind w:firstLine="7500" w:firstLineChars="2500"/>
        <w:jc w:val="left"/>
        <w:rPr>
          <w:rFonts w:ascii="仿宋" w:hAnsi="仿宋" w:eastAsia="仿宋" w:cs="仿宋"/>
          <w:spacing w:val="10"/>
          <w:sz w:val="28"/>
          <w:szCs w:val="28"/>
        </w:rPr>
      </w:pPr>
    </w:p>
    <w:p w14:paraId="51579F52">
      <w:pPr>
        <w:spacing w:line="360" w:lineRule="auto"/>
        <w:ind w:firstLine="7500" w:firstLineChars="25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2025年07月09日  </w:t>
      </w:r>
    </w:p>
    <w:p w14:paraId="78D7FFB7">
      <w:pPr>
        <w:spacing w:line="360" w:lineRule="auto"/>
        <w:rPr>
          <w:rFonts w:ascii="宋体" w:hAnsi="宋体"/>
          <w:b/>
          <w:bCs/>
          <w:sz w:val="28"/>
          <w:szCs w:val="28"/>
        </w:rPr>
      </w:pPr>
    </w:p>
    <w:p w14:paraId="7DAECC60">
      <w:pPr>
        <w:spacing w:line="360" w:lineRule="auto"/>
        <w:jc w:val="center"/>
        <w:rPr>
          <w:rFonts w:ascii="宋体" w:hAnsi="宋体"/>
          <w:b/>
          <w:bCs/>
          <w:sz w:val="44"/>
          <w:szCs w:val="44"/>
        </w:rPr>
      </w:pPr>
      <w:r>
        <w:rPr>
          <w:rFonts w:hint="eastAsia" w:ascii="宋体" w:hAnsi="宋体"/>
          <w:b/>
          <w:bCs/>
          <w:sz w:val="44"/>
          <w:szCs w:val="44"/>
        </w:rPr>
        <w:t>招标文件</w:t>
      </w:r>
    </w:p>
    <w:p w14:paraId="1265912F">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山东金都电子材料有限公司就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金晖路厂褶叠滤芯过滤机采购项目</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14:paraId="0923ABBD">
      <w:pPr>
        <w:pStyle w:val="22"/>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招标人：山东金都电子材料有限公司</w:t>
      </w:r>
    </w:p>
    <w:p w14:paraId="499CCE35">
      <w:pPr>
        <w:spacing w:line="360" w:lineRule="auto"/>
        <w:ind w:right="70" w:firstLine="562" w:firstLineChars="200"/>
        <w:rPr>
          <w:rFonts w:ascii="仿宋" w:hAnsi="仿宋" w:eastAsia="仿宋" w:cs="仿宋"/>
          <w:b/>
          <w:bCs/>
          <w:spacing w:val="10"/>
          <w:sz w:val="28"/>
          <w:szCs w:val="28"/>
          <w:u w:val="single"/>
        </w:rPr>
      </w:pPr>
      <w:r>
        <w:rPr>
          <w:rFonts w:hint="eastAsia" w:ascii="仿宋_GB2312" w:hAnsi="宋体" w:eastAsia="仿宋_GB2312"/>
          <w:b/>
          <w:bCs/>
          <w:sz w:val="28"/>
          <w:szCs w:val="28"/>
        </w:rPr>
        <w:t>二、项目名称：</w:t>
      </w:r>
      <w:r>
        <w:rPr>
          <w:rFonts w:hint="eastAsia" w:ascii="仿宋" w:hAnsi="仿宋" w:eastAsia="仿宋" w:cs="仿宋"/>
          <w:b/>
          <w:bCs/>
          <w:spacing w:val="10"/>
          <w:sz w:val="28"/>
          <w:szCs w:val="28"/>
          <w:u w:val="single"/>
        </w:rPr>
        <w:t>金晖路厂褶叠滤芯过滤机采购项目</w:t>
      </w:r>
    </w:p>
    <w:p w14:paraId="4738E204">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14:paraId="745C41FD">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技术投标时间：2025.07.</w:t>
      </w:r>
      <w:r>
        <w:rPr>
          <w:rFonts w:hint="eastAsia" w:ascii="仿宋_GB2312" w:eastAsia="仿宋_GB2312"/>
          <w:b/>
          <w:color w:val="C00000"/>
          <w:sz w:val="28"/>
          <w:szCs w:val="28"/>
          <w:lang w:val="en-US" w:eastAsia="zh-CN"/>
        </w:rPr>
        <w:t>10-2025.07.14</w:t>
      </w:r>
    </w:p>
    <w:p w14:paraId="75F88278">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商务投标时间：2025.07.</w:t>
      </w:r>
      <w:r>
        <w:rPr>
          <w:rFonts w:hint="eastAsia" w:ascii="仿宋_GB2312" w:eastAsia="仿宋_GB2312"/>
          <w:b/>
          <w:color w:val="C00000"/>
          <w:sz w:val="28"/>
          <w:szCs w:val="28"/>
          <w:lang w:val="en-US" w:eastAsia="zh-CN"/>
        </w:rPr>
        <w:t>15-2025.07.16</w:t>
      </w:r>
    </w:p>
    <w:p w14:paraId="5C936703">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薛林源</w:t>
      </w:r>
    </w:p>
    <w:p w14:paraId="501772F9">
      <w:pPr>
        <w:spacing w:line="360" w:lineRule="auto"/>
        <w:ind w:right="70" w:firstLine="1124" w:firstLineChars="400"/>
        <w:rPr>
          <w:rFonts w:hint="eastAsia" w:ascii="仿宋_GB2312" w:hAnsi="宋体" w:eastAsia="仿宋_GB2312"/>
          <w:b/>
          <w:bCs/>
          <w:sz w:val="28"/>
          <w:szCs w:val="28"/>
        </w:rPr>
      </w:pPr>
      <w:r>
        <w:rPr>
          <w:rFonts w:hint="eastAsia" w:ascii="仿宋_GB2312" w:hAnsi="宋体" w:eastAsia="仿宋_GB2312"/>
          <w:b/>
          <w:bCs/>
          <w:sz w:val="28"/>
          <w:szCs w:val="28"/>
        </w:rPr>
        <w:t>联系方式：  13853535466</w:t>
      </w:r>
    </w:p>
    <w:p w14:paraId="5B448CD4">
      <w:pPr>
        <w:spacing w:line="360" w:lineRule="auto"/>
        <w:ind w:right="70" w:firstLine="1124" w:firstLineChars="400"/>
        <w:rPr>
          <w:rFonts w:hint="default"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技术方案邮箱：djianli@chinajinbao.com</w:t>
      </w:r>
    </w:p>
    <w:p w14:paraId="43FED095">
      <w:pPr>
        <w:numPr>
          <w:ilvl w:val="0"/>
          <w:numId w:val="2"/>
        </w:num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b/>
          <w:bCs/>
          <w:color w:val="C00000"/>
          <w:sz w:val="28"/>
          <w:szCs w:val="28"/>
          <w:lang w:eastAsia="zh-CN"/>
        </w:rPr>
        <w:t>董京</w:t>
      </w:r>
      <w:r>
        <w:rPr>
          <w:rFonts w:hint="eastAsia" w:ascii="仿宋_GB2312" w:hAnsi="宋体" w:eastAsia="仿宋_GB2312"/>
          <w:b/>
          <w:bCs/>
          <w:color w:val="C00000"/>
          <w:sz w:val="28"/>
          <w:szCs w:val="28"/>
          <w:lang w:val="en-US" w:eastAsia="zh-CN"/>
        </w:rPr>
        <w:t xml:space="preserve">     联系方式：15966545089</w:t>
      </w:r>
    </w:p>
    <w:p w14:paraId="0C0C5A33">
      <w:pPr>
        <w:numPr>
          <w:ilvl w:val="0"/>
          <w:numId w:val="2"/>
        </w:numPr>
        <w:spacing w:line="360" w:lineRule="auto"/>
        <w:ind w:right="70" w:firstLine="562" w:firstLineChars="200"/>
        <w:rPr>
          <w:rFonts w:ascii="仿宋_GB2312" w:hAnsi="宋体" w:eastAsia="仿宋_GB2312"/>
          <w:b/>
          <w:bCs/>
          <w:sz w:val="30"/>
          <w:szCs w:val="30"/>
        </w:rPr>
      </w:pPr>
      <w:r>
        <w:rPr>
          <w:rFonts w:hint="eastAsia" w:ascii="仿宋_GB2312" w:hAnsi="宋体" w:eastAsia="仿宋_GB2312"/>
          <w:b/>
          <w:bCs/>
          <w:sz w:val="28"/>
          <w:szCs w:val="28"/>
          <w:lang w:eastAsia="zh-CN"/>
        </w:rPr>
        <w:t>商务</w:t>
      </w:r>
      <w:r>
        <w:rPr>
          <w:rFonts w:hint="eastAsia" w:ascii="仿宋_GB2312" w:hAnsi="宋体" w:eastAsia="仿宋_GB2312"/>
          <w:b/>
          <w:bCs/>
          <w:sz w:val="28"/>
          <w:szCs w:val="28"/>
        </w:rPr>
        <w:t>报价邮箱</w:t>
      </w:r>
      <w:r>
        <w:rPr>
          <w:rFonts w:hint="eastAsia" w:ascii="仿宋_GB2312" w:hAnsi="宋体" w:eastAsia="仿宋_GB2312"/>
          <w:b/>
          <w:bCs/>
          <w:sz w:val="30"/>
          <w:szCs w:val="30"/>
        </w:rPr>
        <w:t>：</w:t>
      </w:r>
      <w:r>
        <w:rPr>
          <w:rFonts w:hint="eastAsia" w:ascii="仿宋_GB2312" w:hAnsi="宋体" w:eastAsia="仿宋_GB2312"/>
          <w:b/>
          <w:bCs/>
          <w:sz w:val="30"/>
          <w:szCs w:val="30"/>
        </w:rPr>
        <w:fldChar w:fldCharType="begin"/>
      </w:r>
      <w:r>
        <w:rPr>
          <w:rFonts w:hint="eastAsia" w:ascii="仿宋_GB2312" w:hAnsi="宋体" w:eastAsia="仿宋_GB2312"/>
          <w:b/>
          <w:bCs/>
          <w:sz w:val="30"/>
          <w:szCs w:val="30"/>
        </w:rPr>
        <w:instrText xml:space="preserve"> HYPERLINK "mailto:jinbaoxb@chinajinbao.com" </w:instrText>
      </w:r>
      <w:r>
        <w:rPr>
          <w:rFonts w:hint="eastAsia" w:ascii="仿宋_GB2312" w:hAnsi="宋体" w:eastAsia="仿宋_GB2312"/>
          <w:b/>
          <w:bCs/>
          <w:sz w:val="30"/>
          <w:szCs w:val="30"/>
        </w:rPr>
        <w:fldChar w:fldCharType="separate"/>
      </w:r>
      <w:r>
        <w:rPr>
          <w:rStyle w:val="19"/>
          <w:rFonts w:hint="eastAsia" w:ascii="仿宋_GB2312" w:hAnsi="宋体" w:eastAsia="仿宋_GB2312"/>
          <w:b/>
          <w:bCs/>
          <w:sz w:val="30"/>
          <w:szCs w:val="30"/>
        </w:rPr>
        <w:t>jinbao</w:t>
      </w:r>
      <w:r>
        <w:rPr>
          <w:rStyle w:val="19"/>
          <w:rFonts w:hint="eastAsia" w:ascii="仿宋_GB2312" w:hAnsi="宋体" w:eastAsia="仿宋_GB2312"/>
          <w:b/>
          <w:bCs/>
          <w:sz w:val="30"/>
          <w:szCs w:val="30"/>
          <w:lang w:val="en-US" w:eastAsia="zh-CN"/>
        </w:rPr>
        <w:t>xb</w:t>
      </w:r>
      <w:r>
        <w:rPr>
          <w:rStyle w:val="19"/>
          <w:rFonts w:hint="eastAsia" w:ascii="仿宋_GB2312" w:hAnsi="宋体" w:eastAsia="仿宋_GB2312"/>
          <w:b/>
          <w:bCs/>
          <w:sz w:val="30"/>
          <w:szCs w:val="30"/>
        </w:rPr>
        <w:t>@chinajinbao.com</w:t>
      </w:r>
      <w:r>
        <w:rPr>
          <w:rFonts w:hint="eastAsia" w:ascii="仿宋_GB2312" w:hAnsi="宋体" w:eastAsia="仿宋_GB2312"/>
          <w:b/>
          <w:bCs/>
          <w:sz w:val="30"/>
          <w:szCs w:val="30"/>
        </w:rPr>
        <w:fldChar w:fldCharType="end"/>
      </w:r>
    </w:p>
    <w:p w14:paraId="332BE808">
      <w:pPr>
        <w:spacing w:line="360" w:lineRule="auto"/>
        <w:ind w:right="70" w:firstLine="600" w:firstLineChars="200"/>
        <w:rPr>
          <w:rFonts w:ascii="仿宋_GB2312" w:hAnsi="宋体" w:eastAsia="仿宋_GB2312"/>
          <w:b/>
          <w:bCs/>
          <w:color w:val="C00000"/>
          <w:sz w:val="28"/>
          <w:szCs w:val="28"/>
        </w:rPr>
      </w:pPr>
      <w:r>
        <w:rPr>
          <w:rFonts w:hint="eastAsia"/>
          <w:sz w:val="30"/>
          <w:szCs w:val="30"/>
          <w:lang w:val="en-US" w:eastAsia="zh-CN"/>
        </w:rPr>
        <w:t>七、</w:t>
      </w:r>
      <w:r>
        <w:rPr>
          <w:rFonts w:hint="eastAsia" w:ascii="仿宋_GB2312" w:hAnsi="宋体" w:eastAsia="仿宋_GB2312"/>
          <w:b/>
          <w:bCs/>
          <w:color w:val="C00000"/>
          <w:sz w:val="28"/>
          <w:szCs w:val="28"/>
        </w:rPr>
        <w:t xml:space="preserve">投标保证金： </w:t>
      </w:r>
      <w:r>
        <w:rPr>
          <w:rFonts w:hint="eastAsia" w:ascii="仿宋_GB2312" w:hAnsi="宋体" w:eastAsia="仿宋_GB2312"/>
          <w:b/>
          <w:bCs/>
          <w:color w:val="C00000"/>
          <w:sz w:val="28"/>
          <w:szCs w:val="28"/>
          <w:lang w:val="en-US" w:eastAsia="zh-CN"/>
        </w:rPr>
        <w:t>3</w:t>
      </w:r>
      <w:r>
        <w:rPr>
          <w:rFonts w:hint="eastAsia" w:ascii="仿宋_GB2312" w:hAnsi="宋体" w:eastAsia="仿宋_GB2312"/>
          <w:b/>
          <w:bCs/>
          <w:color w:val="C00000"/>
          <w:sz w:val="28"/>
          <w:szCs w:val="28"/>
        </w:rPr>
        <w:t>000 元</w:t>
      </w:r>
    </w:p>
    <w:p w14:paraId="2493EB08">
      <w:pPr>
        <w:spacing w:line="360" w:lineRule="auto"/>
        <w:ind w:right="70" w:firstLine="562" w:firstLineChars="200"/>
        <w:rPr>
          <w:rFonts w:ascii="仿宋_GB2312" w:hAnsi="仿宋_GB2312" w:eastAsia="仿宋_GB2312" w:cs="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r>
        <w:rPr>
          <w:rFonts w:hint="eastAsia" w:ascii="仿宋_GB2312" w:hAnsi="仿宋_GB2312" w:eastAsia="仿宋_GB2312" w:cs="仿宋_GB2312"/>
          <w:b/>
          <w:bCs/>
          <w:color w:val="C00000"/>
          <w:sz w:val="28"/>
          <w:szCs w:val="28"/>
        </w:rPr>
        <w:t>单位名称：山东金宝电子有限公司</w:t>
      </w:r>
    </w:p>
    <w:p w14:paraId="51E9306E">
      <w:pPr>
        <w:widowControl/>
        <w:ind w:firstLine="2530" w:firstLineChars="9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14:paraId="27B591A1">
      <w:pPr>
        <w:widowControl/>
        <w:ind w:firstLine="2530" w:firstLineChars="900"/>
        <w:jc w:val="left"/>
        <w:rPr>
          <w:rFonts w:ascii="仿宋_GB2312" w:hAnsi="宋体" w:eastAsia="仿宋_GB2312"/>
          <w:b/>
          <w:bCs/>
          <w:sz w:val="28"/>
          <w:szCs w:val="28"/>
        </w:rPr>
      </w:pPr>
      <w:r>
        <w:rPr>
          <w:rFonts w:hint="eastAsia" w:ascii="仿宋_GB2312" w:hAnsi="仿宋_GB2312" w:eastAsia="仿宋_GB2312" w:cs="仿宋_GB2312"/>
          <w:b/>
          <w:bCs/>
          <w:color w:val="C00000"/>
          <w:sz w:val="28"/>
          <w:szCs w:val="28"/>
        </w:rPr>
        <w:t>开 户 行：恒丰银行招远支行</w:t>
      </w:r>
      <w:bookmarkStart w:id="0" w:name="_GoBack"/>
      <w:bookmarkEnd w:id="0"/>
    </w:p>
    <w:p w14:paraId="3FA4BABC">
      <w:pPr>
        <w:spacing w:line="360" w:lineRule="auto"/>
        <w:ind w:right="70"/>
        <w:jc w:val="center"/>
        <w:rPr>
          <w:rFonts w:ascii="仿宋_GB2312" w:hAnsi="宋体" w:eastAsia="仿宋_GB2312"/>
          <w:b/>
          <w:bCs/>
          <w:sz w:val="28"/>
          <w:szCs w:val="28"/>
        </w:rPr>
      </w:pPr>
    </w:p>
    <w:p w14:paraId="1EDA95F8">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14:paraId="70B33823">
      <w:pPr>
        <w:ind w:firstLine="560" w:firstLineChars="200"/>
        <w:rPr>
          <w:rFonts w:ascii="仿宋_GB2312" w:eastAsia="仿宋_GB2312" w:cs="宋体"/>
          <w:sz w:val="28"/>
          <w:szCs w:val="28"/>
        </w:rPr>
      </w:pPr>
      <w:r>
        <w:rPr>
          <w:rFonts w:hint="eastAsia" w:ascii="仿宋_GB2312" w:eastAsia="仿宋_GB2312" w:cs="宋体"/>
          <w:sz w:val="28"/>
          <w:szCs w:val="28"/>
        </w:rPr>
        <w:t>一、付款要求</w:t>
      </w:r>
    </w:p>
    <w:p w14:paraId="754462FB">
      <w:pPr>
        <w:ind w:firstLine="560" w:firstLineChars="200"/>
        <w:rPr>
          <w:rFonts w:ascii="仿宋_GB2312" w:eastAsia="仿宋_GB2312" w:cs="宋体"/>
          <w:sz w:val="28"/>
          <w:szCs w:val="28"/>
        </w:rPr>
      </w:pPr>
      <w:r>
        <w:rPr>
          <w:rFonts w:hint="eastAsia" w:ascii="仿宋_GB2312" w:eastAsia="仿宋_GB2312" w:cs="宋体"/>
          <w:sz w:val="28"/>
          <w:szCs w:val="28"/>
        </w:rPr>
        <w:t>1、付款形式：电承</w:t>
      </w:r>
    </w:p>
    <w:p w14:paraId="02E70B81">
      <w:pPr>
        <w:ind w:firstLine="560" w:firstLineChars="200"/>
        <w:rPr>
          <w:rFonts w:ascii="仿宋_GB2312" w:eastAsia="仿宋_GB2312" w:cs="宋体"/>
          <w:sz w:val="28"/>
          <w:szCs w:val="28"/>
        </w:rPr>
      </w:pPr>
      <w:r>
        <w:rPr>
          <w:rFonts w:hint="eastAsia" w:ascii="仿宋_GB2312" w:eastAsia="仿宋_GB2312" w:cs="宋体"/>
          <w:sz w:val="28"/>
          <w:szCs w:val="28"/>
        </w:rPr>
        <w:t>2、付款方式：</w:t>
      </w:r>
    </w:p>
    <w:p w14:paraId="314E9C3B">
      <w:pPr>
        <w:ind w:firstLine="560" w:firstLineChars="200"/>
        <w:rPr>
          <w:rFonts w:ascii="仿宋_GB2312" w:eastAsia="仿宋_GB2312" w:cs="宋体"/>
          <w:sz w:val="28"/>
          <w:szCs w:val="28"/>
        </w:rPr>
      </w:pPr>
      <w:r>
        <w:rPr>
          <w:rFonts w:hint="eastAsia" w:ascii="仿宋_GB2312" w:eastAsia="仿宋_GB2312" w:cs="宋体"/>
          <w:sz w:val="28"/>
          <w:szCs w:val="28"/>
        </w:rPr>
        <w:t>2.1、①预付款30%；②安装完成验收合格付款60%；③质保金10%（一</w:t>
      </w:r>
    </w:p>
    <w:p w14:paraId="5C3BCC00">
      <w:pPr>
        <w:ind w:firstLine="560" w:firstLineChars="200"/>
        <w:rPr>
          <w:rFonts w:ascii="仿宋_GB2312" w:eastAsia="仿宋_GB2312" w:cs="宋体"/>
          <w:sz w:val="28"/>
          <w:szCs w:val="28"/>
        </w:rPr>
      </w:pPr>
      <w:r>
        <w:rPr>
          <w:rFonts w:hint="eastAsia" w:ascii="仿宋_GB2312" w:eastAsia="仿宋_GB2312" w:cs="宋体"/>
          <w:sz w:val="28"/>
          <w:szCs w:val="28"/>
        </w:rPr>
        <w:t>年后付清）；</w:t>
      </w:r>
      <w:r>
        <w:rPr>
          <w:rFonts w:hint="eastAsia" w:ascii="仿宋_GB2312" w:eastAsia="仿宋_GB2312" w:cs="宋体"/>
          <w:sz w:val="28"/>
          <w:szCs w:val="28"/>
          <w:highlight w:val="yellow"/>
        </w:rPr>
        <w:t>预付款，需开具同等金额银行履约保函后才能付款。</w:t>
      </w:r>
    </w:p>
    <w:p w14:paraId="01D89F7C">
      <w:pPr>
        <w:ind w:firstLine="560" w:firstLineChars="200"/>
        <w:rPr>
          <w:rFonts w:ascii="仿宋_GB2312" w:eastAsia="仿宋_GB2312" w:cs="宋体"/>
          <w:sz w:val="28"/>
          <w:szCs w:val="28"/>
        </w:rPr>
      </w:pPr>
      <w:r>
        <w:rPr>
          <w:rFonts w:hint="eastAsia" w:ascii="仿宋_GB2312" w:eastAsia="仿宋_GB2312" w:cs="宋体"/>
          <w:sz w:val="28"/>
          <w:szCs w:val="28"/>
        </w:rPr>
        <w:t>2.2、①到货安装完成验收合格付款90%；②质保金10%（一年后付清）。</w:t>
      </w:r>
    </w:p>
    <w:p w14:paraId="3DB5F1ED">
      <w:pPr>
        <w:ind w:firstLine="560" w:firstLineChars="200"/>
        <w:rPr>
          <w:rFonts w:ascii="仿宋_GB2312" w:eastAsia="仿宋_GB2312" w:cs="宋体"/>
          <w:sz w:val="28"/>
          <w:szCs w:val="28"/>
        </w:rPr>
      </w:pPr>
      <w:r>
        <w:rPr>
          <w:rFonts w:hint="eastAsia" w:ascii="仿宋_GB2312" w:eastAsia="仿宋_GB2312" w:cs="宋体"/>
          <w:sz w:val="28"/>
          <w:szCs w:val="28"/>
        </w:rPr>
        <w:t>2.3、或者比上述两者更优越的付款条件。</w:t>
      </w:r>
    </w:p>
    <w:p w14:paraId="6EF4A103">
      <w:pPr>
        <w:ind w:firstLine="560" w:firstLineChars="200"/>
        <w:rPr>
          <w:rFonts w:ascii="仿宋_GB2312" w:eastAsia="仿宋_GB2312" w:cs="宋体"/>
          <w:sz w:val="28"/>
          <w:szCs w:val="28"/>
        </w:rPr>
      </w:pPr>
      <w:r>
        <w:rPr>
          <w:rFonts w:hint="eastAsia" w:ascii="仿宋_GB2312" w:eastAsia="仿宋_GB2312" w:cs="宋体"/>
          <w:sz w:val="28"/>
          <w:szCs w:val="28"/>
        </w:rPr>
        <w:t>3、售后或其他要求：</w:t>
      </w:r>
    </w:p>
    <w:p w14:paraId="2BE4C0AC">
      <w:pPr>
        <w:ind w:firstLine="560" w:firstLineChars="200"/>
        <w:rPr>
          <w:rFonts w:ascii="仿宋_GB2312" w:eastAsia="仿宋_GB2312" w:cs="宋体"/>
          <w:sz w:val="28"/>
          <w:szCs w:val="28"/>
        </w:rPr>
      </w:pPr>
      <w:r>
        <w:rPr>
          <w:rFonts w:hint="eastAsia" w:ascii="仿宋_GB2312" w:eastAsia="仿宋_GB2312" w:cs="宋体"/>
          <w:sz w:val="28"/>
          <w:szCs w:val="28"/>
        </w:rPr>
        <w:t>二、工期要求</w:t>
      </w:r>
    </w:p>
    <w:p w14:paraId="4D8F82C3">
      <w:pPr>
        <w:ind w:firstLine="560" w:firstLineChars="200"/>
        <w:rPr>
          <w:rFonts w:ascii="仿宋_GB2312" w:eastAsia="仿宋_GB2312" w:cs="宋体"/>
          <w:sz w:val="28"/>
          <w:szCs w:val="28"/>
        </w:rPr>
      </w:pPr>
      <w:r>
        <w:rPr>
          <w:rFonts w:hint="eastAsia" w:ascii="仿宋_GB2312" w:eastAsia="仿宋_GB2312" w:cs="宋体"/>
          <w:sz w:val="28"/>
          <w:szCs w:val="28"/>
        </w:rPr>
        <w:t>1、交货日期：合同签订</w:t>
      </w:r>
      <w:r>
        <w:rPr>
          <w:rFonts w:ascii="仿宋_GB2312" w:eastAsia="仿宋_GB2312" w:cs="宋体"/>
          <w:sz w:val="28"/>
          <w:szCs w:val="28"/>
        </w:rPr>
        <w:t>后</w:t>
      </w:r>
      <w:r>
        <w:rPr>
          <w:rFonts w:hint="eastAsia" w:ascii="仿宋_GB2312" w:eastAsia="仿宋_GB2312" w:cs="宋体"/>
          <w:sz w:val="28"/>
          <w:szCs w:val="28"/>
          <w:u w:val="single"/>
        </w:rPr>
        <w:t>30日</w:t>
      </w:r>
      <w:r>
        <w:rPr>
          <w:rFonts w:hint="eastAsia" w:ascii="仿宋_GB2312" w:eastAsia="仿宋_GB2312" w:cs="宋体"/>
          <w:sz w:val="28"/>
          <w:szCs w:val="28"/>
        </w:rPr>
        <w:t>。</w:t>
      </w:r>
    </w:p>
    <w:p w14:paraId="65014EC8">
      <w:pPr>
        <w:ind w:firstLine="560" w:firstLineChars="200"/>
        <w:rPr>
          <w:rFonts w:ascii="仿宋_GB2312" w:eastAsia="仿宋_GB2312" w:cs="宋体"/>
          <w:sz w:val="28"/>
          <w:szCs w:val="28"/>
        </w:rPr>
      </w:pPr>
      <w:r>
        <w:rPr>
          <w:rFonts w:hint="eastAsia" w:ascii="仿宋_GB2312" w:eastAsia="仿宋_GB2312" w:cs="宋体"/>
          <w:sz w:val="28"/>
          <w:szCs w:val="28"/>
        </w:rPr>
        <w:t>2、交货地点：金晖路229号</w:t>
      </w:r>
    </w:p>
    <w:p w14:paraId="0685C38B">
      <w:pPr>
        <w:spacing w:line="360" w:lineRule="auto"/>
        <w:ind w:right="70"/>
        <w:jc w:val="center"/>
        <w:rPr>
          <w:rFonts w:ascii="仿宋_GB2312" w:hAnsi="宋体" w:eastAsia="仿宋_GB2312"/>
          <w:b/>
          <w:bCs/>
          <w:sz w:val="28"/>
          <w:szCs w:val="28"/>
        </w:rPr>
      </w:pPr>
    </w:p>
    <w:p w14:paraId="360F5E18">
      <w:pPr>
        <w:spacing w:line="360" w:lineRule="auto"/>
        <w:ind w:right="70"/>
        <w:jc w:val="center"/>
        <w:rPr>
          <w:rFonts w:ascii="仿宋_GB2312" w:hAnsi="宋体" w:eastAsia="仿宋_GB2312"/>
          <w:b/>
          <w:bCs/>
          <w:sz w:val="28"/>
          <w:szCs w:val="28"/>
        </w:rPr>
      </w:pPr>
    </w:p>
    <w:p w14:paraId="79E3C59B">
      <w:pPr>
        <w:spacing w:line="360" w:lineRule="auto"/>
        <w:ind w:right="70"/>
        <w:jc w:val="center"/>
        <w:rPr>
          <w:rFonts w:ascii="仿宋_GB2312" w:hAnsi="宋体" w:eastAsia="仿宋_GB2312"/>
          <w:b/>
          <w:bCs/>
          <w:sz w:val="28"/>
          <w:szCs w:val="28"/>
        </w:rPr>
      </w:pPr>
    </w:p>
    <w:p w14:paraId="431607F0">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技术指标及规格要求</w:t>
      </w:r>
    </w:p>
    <w:p w14:paraId="23DD210A">
      <w:pPr>
        <w:pStyle w:val="22"/>
        <w:numPr>
          <w:ilvl w:val="0"/>
          <w:numId w:val="1"/>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14"/>
        <w:tblW w:w="9923" w:type="dxa"/>
        <w:tblInd w:w="-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9"/>
        <w:gridCol w:w="2127"/>
        <w:gridCol w:w="1701"/>
        <w:gridCol w:w="850"/>
        <w:gridCol w:w="709"/>
        <w:gridCol w:w="709"/>
        <w:gridCol w:w="708"/>
        <w:gridCol w:w="2410"/>
      </w:tblGrid>
      <w:tr w14:paraId="1253AF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09" w:type="dxa"/>
            <w:tcMar>
              <w:top w:w="0" w:type="dxa"/>
              <w:left w:w="108" w:type="dxa"/>
              <w:bottom w:w="0" w:type="dxa"/>
              <w:right w:w="108" w:type="dxa"/>
            </w:tcMar>
            <w:vAlign w:val="center"/>
          </w:tcPr>
          <w:p w14:paraId="15FDACAD">
            <w:pPr>
              <w:widowControl/>
              <w:spacing w:line="400" w:lineRule="exact"/>
              <w:jc w:val="center"/>
              <w:rPr>
                <w:rFonts w:ascii="仿宋" w:hAnsi="仿宋" w:eastAsia="仿宋" w:cs="仿宋"/>
                <w:kern w:val="0"/>
                <w:sz w:val="24"/>
              </w:rPr>
            </w:pPr>
            <w:r>
              <w:rPr>
                <w:rFonts w:hint="eastAsia" w:ascii="仿宋" w:hAnsi="仿宋" w:eastAsia="仿宋" w:cs="仿宋"/>
                <w:kern w:val="0"/>
                <w:sz w:val="24"/>
              </w:rPr>
              <w:t>序号</w:t>
            </w:r>
          </w:p>
        </w:tc>
        <w:tc>
          <w:tcPr>
            <w:tcW w:w="2127" w:type="dxa"/>
            <w:tcMar>
              <w:top w:w="0" w:type="dxa"/>
              <w:left w:w="108" w:type="dxa"/>
              <w:bottom w:w="0" w:type="dxa"/>
              <w:right w:w="108" w:type="dxa"/>
            </w:tcMar>
            <w:vAlign w:val="center"/>
          </w:tcPr>
          <w:p w14:paraId="2D9E1A63">
            <w:pPr>
              <w:widowControl/>
              <w:spacing w:line="400" w:lineRule="exact"/>
              <w:jc w:val="center"/>
              <w:rPr>
                <w:rFonts w:ascii="仿宋" w:hAnsi="仿宋" w:eastAsia="仿宋" w:cs="仿宋"/>
                <w:kern w:val="0"/>
                <w:sz w:val="24"/>
              </w:rPr>
            </w:pPr>
            <w:r>
              <w:rPr>
                <w:rFonts w:hint="eastAsia" w:ascii="仿宋" w:hAnsi="仿宋" w:eastAsia="仿宋" w:cs="仿宋"/>
                <w:kern w:val="0"/>
                <w:sz w:val="24"/>
              </w:rPr>
              <w:t>名  称</w:t>
            </w:r>
          </w:p>
        </w:tc>
        <w:tc>
          <w:tcPr>
            <w:tcW w:w="1701" w:type="dxa"/>
            <w:tcMar>
              <w:top w:w="0" w:type="dxa"/>
              <w:left w:w="108" w:type="dxa"/>
              <w:bottom w:w="0" w:type="dxa"/>
              <w:right w:w="108" w:type="dxa"/>
            </w:tcMar>
            <w:vAlign w:val="center"/>
          </w:tcPr>
          <w:p w14:paraId="272E3829">
            <w:pPr>
              <w:widowControl/>
              <w:spacing w:line="400" w:lineRule="exact"/>
              <w:jc w:val="center"/>
              <w:rPr>
                <w:rFonts w:ascii="仿宋" w:hAnsi="仿宋" w:eastAsia="仿宋" w:cs="仿宋"/>
                <w:kern w:val="0"/>
                <w:sz w:val="24"/>
              </w:rPr>
            </w:pPr>
            <w:r>
              <w:rPr>
                <w:rFonts w:hint="eastAsia" w:ascii="仿宋" w:hAnsi="仿宋" w:eastAsia="仿宋" w:cs="仿宋"/>
                <w:kern w:val="0"/>
                <w:sz w:val="24"/>
              </w:rPr>
              <w:t>型     号</w:t>
            </w:r>
          </w:p>
        </w:tc>
        <w:tc>
          <w:tcPr>
            <w:tcW w:w="850" w:type="dxa"/>
            <w:tcMar>
              <w:top w:w="0" w:type="dxa"/>
              <w:left w:w="108" w:type="dxa"/>
              <w:bottom w:w="0" w:type="dxa"/>
              <w:right w:w="108" w:type="dxa"/>
            </w:tcMar>
            <w:vAlign w:val="center"/>
          </w:tcPr>
          <w:p w14:paraId="30F72270">
            <w:pPr>
              <w:widowControl/>
              <w:spacing w:line="400" w:lineRule="exact"/>
              <w:jc w:val="center"/>
              <w:rPr>
                <w:rFonts w:ascii="仿宋" w:hAnsi="仿宋" w:eastAsia="仿宋" w:cs="仿宋"/>
                <w:kern w:val="0"/>
                <w:sz w:val="24"/>
              </w:rPr>
            </w:pPr>
            <w:r>
              <w:rPr>
                <w:rFonts w:hint="eastAsia" w:ascii="仿宋" w:hAnsi="仿宋" w:eastAsia="仿宋" w:cs="仿宋"/>
                <w:kern w:val="0"/>
                <w:sz w:val="24"/>
              </w:rPr>
              <w:t>单位</w:t>
            </w:r>
          </w:p>
        </w:tc>
        <w:tc>
          <w:tcPr>
            <w:tcW w:w="709" w:type="dxa"/>
            <w:tcMar>
              <w:top w:w="0" w:type="dxa"/>
              <w:left w:w="108" w:type="dxa"/>
              <w:bottom w:w="0" w:type="dxa"/>
              <w:right w:w="108" w:type="dxa"/>
            </w:tcMar>
            <w:vAlign w:val="center"/>
          </w:tcPr>
          <w:p w14:paraId="6FB19678">
            <w:pPr>
              <w:widowControl/>
              <w:spacing w:line="400" w:lineRule="exact"/>
              <w:jc w:val="center"/>
              <w:rPr>
                <w:rFonts w:ascii="仿宋" w:hAnsi="仿宋" w:eastAsia="仿宋" w:cs="仿宋"/>
                <w:kern w:val="0"/>
                <w:sz w:val="24"/>
              </w:rPr>
            </w:pPr>
            <w:r>
              <w:rPr>
                <w:rFonts w:hint="eastAsia" w:ascii="仿宋" w:hAnsi="仿宋" w:eastAsia="仿宋" w:cs="仿宋"/>
                <w:kern w:val="0"/>
                <w:sz w:val="24"/>
              </w:rPr>
              <w:t>数量</w:t>
            </w:r>
          </w:p>
        </w:tc>
        <w:tc>
          <w:tcPr>
            <w:tcW w:w="709" w:type="dxa"/>
          </w:tcPr>
          <w:p w14:paraId="7BC1546B">
            <w:pPr>
              <w:widowControl/>
              <w:spacing w:line="400" w:lineRule="exact"/>
              <w:jc w:val="center"/>
              <w:rPr>
                <w:rFonts w:ascii="仿宋" w:hAnsi="仿宋" w:eastAsia="仿宋" w:cs="仿宋"/>
                <w:kern w:val="0"/>
                <w:sz w:val="24"/>
              </w:rPr>
            </w:pPr>
            <w:r>
              <w:rPr>
                <w:rFonts w:ascii="仿宋" w:hAnsi="仿宋" w:eastAsia="仿宋" w:cs="仿宋"/>
                <w:kern w:val="0"/>
                <w:sz w:val="24"/>
              </w:rPr>
              <w:t>单价</w:t>
            </w:r>
          </w:p>
        </w:tc>
        <w:tc>
          <w:tcPr>
            <w:tcW w:w="708" w:type="dxa"/>
          </w:tcPr>
          <w:p w14:paraId="2F351FE4">
            <w:pPr>
              <w:widowControl/>
              <w:spacing w:line="400" w:lineRule="exact"/>
              <w:jc w:val="center"/>
              <w:rPr>
                <w:rFonts w:ascii="仿宋" w:hAnsi="仿宋" w:eastAsia="仿宋" w:cs="仿宋"/>
                <w:kern w:val="0"/>
                <w:sz w:val="24"/>
              </w:rPr>
            </w:pPr>
            <w:r>
              <w:rPr>
                <w:rFonts w:ascii="仿宋" w:hAnsi="仿宋" w:eastAsia="仿宋" w:cs="仿宋"/>
                <w:kern w:val="0"/>
                <w:sz w:val="24"/>
              </w:rPr>
              <w:t>总价</w:t>
            </w:r>
          </w:p>
        </w:tc>
        <w:tc>
          <w:tcPr>
            <w:tcW w:w="2410" w:type="dxa"/>
            <w:tcMar>
              <w:top w:w="0" w:type="dxa"/>
              <w:left w:w="108" w:type="dxa"/>
              <w:bottom w:w="0" w:type="dxa"/>
              <w:right w:w="108" w:type="dxa"/>
            </w:tcMar>
            <w:vAlign w:val="center"/>
          </w:tcPr>
          <w:p w14:paraId="6BB24B2C">
            <w:pPr>
              <w:widowControl/>
              <w:spacing w:line="400" w:lineRule="exact"/>
              <w:jc w:val="center"/>
              <w:rPr>
                <w:rFonts w:ascii="仿宋" w:hAnsi="仿宋" w:eastAsia="仿宋" w:cs="仿宋"/>
                <w:kern w:val="0"/>
                <w:sz w:val="24"/>
              </w:rPr>
            </w:pPr>
            <w:r>
              <w:rPr>
                <w:rFonts w:ascii="仿宋" w:hAnsi="仿宋" w:eastAsia="仿宋" w:cs="仿宋"/>
                <w:kern w:val="0"/>
                <w:sz w:val="24"/>
              </w:rPr>
              <w:t>备注</w:t>
            </w:r>
          </w:p>
        </w:tc>
      </w:tr>
      <w:tr w14:paraId="17795F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14:paraId="1B571055">
            <w:pPr>
              <w:spacing w:line="520" w:lineRule="exact"/>
              <w:jc w:val="center"/>
              <w:rPr>
                <w:rFonts w:ascii="仿宋" w:hAnsi="仿宋" w:eastAsia="仿宋" w:cs="仿宋"/>
                <w:kern w:val="0"/>
                <w:sz w:val="28"/>
                <w:szCs w:val="28"/>
              </w:rPr>
            </w:pPr>
            <w:r>
              <w:rPr>
                <w:rFonts w:hint="eastAsia" w:ascii="仿宋" w:hAnsi="仿宋" w:eastAsia="仿宋" w:cs="仿宋"/>
                <w:kern w:val="0"/>
                <w:sz w:val="24"/>
              </w:rPr>
              <w:t>1</w:t>
            </w:r>
          </w:p>
        </w:tc>
        <w:tc>
          <w:tcPr>
            <w:tcW w:w="2127" w:type="dxa"/>
            <w:tcMar>
              <w:top w:w="0" w:type="dxa"/>
              <w:left w:w="108" w:type="dxa"/>
              <w:bottom w:w="0" w:type="dxa"/>
              <w:right w:w="108" w:type="dxa"/>
            </w:tcMar>
            <w:vAlign w:val="center"/>
          </w:tcPr>
          <w:p w14:paraId="657B0D31">
            <w:pPr>
              <w:widowControl/>
              <w:jc w:val="center"/>
              <w:rPr>
                <w:rFonts w:ascii="仿宋" w:hAnsi="仿宋" w:eastAsia="仿宋" w:cs="仿宋"/>
                <w:kern w:val="0"/>
                <w:sz w:val="24"/>
              </w:rPr>
            </w:pPr>
            <w:r>
              <w:rPr>
                <w:rFonts w:hint="eastAsia" w:ascii="仿宋" w:hAnsi="仿宋" w:eastAsia="仿宋" w:cs="仿宋"/>
                <w:kern w:val="0"/>
                <w:sz w:val="24"/>
              </w:rPr>
              <w:t>褶叠滤芯过滤机</w:t>
            </w:r>
          </w:p>
        </w:tc>
        <w:tc>
          <w:tcPr>
            <w:tcW w:w="1701" w:type="dxa"/>
            <w:tcMar>
              <w:top w:w="0" w:type="dxa"/>
              <w:left w:w="108" w:type="dxa"/>
              <w:bottom w:w="0" w:type="dxa"/>
              <w:right w:w="108" w:type="dxa"/>
            </w:tcMar>
            <w:vAlign w:val="center"/>
          </w:tcPr>
          <w:p w14:paraId="3742D5DB">
            <w:pPr>
              <w:widowControl/>
              <w:spacing w:line="400" w:lineRule="exact"/>
              <w:jc w:val="center"/>
              <w:rPr>
                <w:rFonts w:ascii="仿宋" w:hAnsi="仿宋" w:eastAsia="仿宋" w:cs="仿宋"/>
                <w:kern w:val="0"/>
                <w:sz w:val="24"/>
              </w:rPr>
            </w:pPr>
            <w:r>
              <w:rPr>
                <w:rFonts w:hint="eastAsia" w:ascii="仿宋" w:hAnsi="仿宋" w:eastAsia="仿宋" w:cs="仿宋"/>
                <w:kern w:val="0"/>
                <w:sz w:val="24"/>
              </w:rPr>
              <w:t>7R20″HF150</w:t>
            </w:r>
          </w:p>
        </w:tc>
        <w:tc>
          <w:tcPr>
            <w:tcW w:w="850" w:type="dxa"/>
            <w:tcMar>
              <w:top w:w="0" w:type="dxa"/>
              <w:left w:w="108" w:type="dxa"/>
              <w:bottom w:w="0" w:type="dxa"/>
              <w:right w:w="108" w:type="dxa"/>
            </w:tcMar>
            <w:vAlign w:val="center"/>
          </w:tcPr>
          <w:p w14:paraId="7B4E195B">
            <w:pPr>
              <w:widowControl/>
              <w:jc w:val="center"/>
              <w:rPr>
                <w:rFonts w:ascii="仿宋" w:hAnsi="仿宋" w:eastAsia="仿宋" w:cs="仿宋"/>
                <w:kern w:val="0"/>
                <w:sz w:val="24"/>
              </w:rPr>
            </w:pPr>
            <w:r>
              <w:rPr>
                <w:rFonts w:hint="eastAsia" w:ascii="仿宋" w:hAnsi="仿宋" w:eastAsia="仿宋" w:cs="仿宋"/>
                <w:kern w:val="0"/>
                <w:sz w:val="24"/>
              </w:rPr>
              <w:t>台</w:t>
            </w:r>
          </w:p>
        </w:tc>
        <w:tc>
          <w:tcPr>
            <w:tcW w:w="709" w:type="dxa"/>
            <w:tcMar>
              <w:top w:w="0" w:type="dxa"/>
              <w:left w:w="108" w:type="dxa"/>
              <w:bottom w:w="0" w:type="dxa"/>
              <w:right w:w="108" w:type="dxa"/>
            </w:tcMar>
            <w:vAlign w:val="center"/>
          </w:tcPr>
          <w:p w14:paraId="5231BAF3">
            <w:pPr>
              <w:widowControl/>
              <w:jc w:val="center"/>
              <w:rPr>
                <w:rFonts w:ascii="仿宋" w:hAnsi="仿宋" w:eastAsia="仿宋" w:cs="仿宋"/>
                <w:kern w:val="0"/>
                <w:sz w:val="24"/>
              </w:rPr>
            </w:pPr>
            <w:r>
              <w:rPr>
                <w:rFonts w:hint="eastAsia" w:ascii="仿宋" w:hAnsi="仿宋" w:eastAsia="仿宋" w:cs="仿宋"/>
                <w:kern w:val="0"/>
                <w:sz w:val="24"/>
              </w:rPr>
              <w:t>5</w:t>
            </w:r>
          </w:p>
        </w:tc>
        <w:tc>
          <w:tcPr>
            <w:tcW w:w="709" w:type="dxa"/>
            <w:vAlign w:val="center"/>
          </w:tcPr>
          <w:p w14:paraId="3B9CAEF4">
            <w:pPr>
              <w:spacing w:line="520" w:lineRule="exact"/>
              <w:jc w:val="center"/>
              <w:rPr>
                <w:rFonts w:ascii="仿宋" w:hAnsi="仿宋" w:eastAsia="仿宋" w:cs="仿宋"/>
                <w:kern w:val="0"/>
                <w:sz w:val="24"/>
              </w:rPr>
            </w:pPr>
          </w:p>
        </w:tc>
        <w:tc>
          <w:tcPr>
            <w:tcW w:w="708" w:type="dxa"/>
            <w:vAlign w:val="center"/>
          </w:tcPr>
          <w:p w14:paraId="10EB741C">
            <w:pPr>
              <w:spacing w:line="520" w:lineRule="exact"/>
              <w:jc w:val="center"/>
              <w:rPr>
                <w:rFonts w:ascii="仿宋" w:hAnsi="仿宋" w:eastAsia="仿宋" w:cs="仿宋"/>
                <w:kern w:val="0"/>
                <w:sz w:val="24"/>
              </w:rPr>
            </w:pPr>
          </w:p>
        </w:tc>
        <w:tc>
          <w:tcPr>
            <w:tcW w:w="2410" w:type="dxa"/>
            <w:tcMar>
              <w:top w:w="0" w:type="dxa"/>
              <w:left w:w="108" w:type="dxa"/>
              <w:bottom w:w="0" w:type="dxa"/>
              <w:right w:w="108" w:type="dxa"/>
            </w:tcMar>
            <w:vAlign w:val="center"/>
          </w:tcPr>
          <w:p w14:paraId="2F2D9563">
            <w:pPr>
              <w:spacing w:line="520" w:lineRule="exact"/>
              <w:jc w:val="center"/>
              <w:rPr>
                <w:rFonts w:ascii="仿宋" w:hAnsi="仿宋" w:eastAsia="仿宋" w:cs="仿宋"/>
                <w:kern w:val="0"/>
                <w:sz w:val="24"/>
              </w:rPr>
            </w:pPr>
            <w:r>
              <w:rPr>
                <w:rFonts w:hint="eastAsia" w:ascii="仿宋" w:hAnsi="仿宋" w:eastAsia="仿宋" w:cs="仿宋"/>
                <w:kern w:val="0"/>
                <w:sz w:val="24"/>
              </w:rPr>
              <w:t xml:space="preserve"> 过滤精度1um；过滤面积约：18.2m2</w:t>
            </w:r>
          </w:p>
        </w:tc>
      </w:tr>
    </w:tbl>
    <w:p w14:paraId="40D0F678">
      <w:pPr>
        <w:tabs>
          <w:tab w:val="left" w:pos="4680"/>
        </w:tabs>
        <w:snapToGrid w:val="0"/>
        <w:spacing w:line="360" w:lineRule="auto"/>
        <w:ind w:firstLine="480" w:firstLineChars="200"/>
        <w:rPr>
          <w:rFonts w:ascii="仿宋_GB2312" w:hAnsi="仿宋_GB2312" w:eastAsia="仿宋_GB2312" w:cs="仿宋_GB2312"/>
          <w:sz w:val="28"/>
          <w:szCs w:val="32"/>
        </w:rPr>
      </w:pPr>
      <w:r>
        <w:rPr>
          <w:rFonts w:hint="eastAsia" w:ascii="微软雅黑" w:hAnsi="微软雅黑" w:eastAsia="微软雅黑"/>
          <w:sz w:val="24"/>
        </w:rPr>
        <w:t>二、</w:t>
      </w:r>
      <w:r>
        <w:rPr>
          <w:rFonts w:hint="eastAsia" w:ascii="仿宋_GB2312" w:hAnsi="仿宋_GB2312" w:eastAsia="仿宋_GB2312" w:cs="仿宋_GB2312"/>
          <w:sz w:val="28"/>
          <w:szCs w:val="32"/>
        </w:rPr>
        <w:t>技术要求：</w:t>
      </w:r>
    </w:p>
    <w:p w14:paraId="3A1A4C3A">
      <w:pPr>
        <w:tabs>
          <w:tab w:val="left" w:pos="4680"/>
        </w:tabs>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 1.工作介质：硫酸铜溶液；温度：≥60℃；</w:t>
      </w:r>
    </w:p>
    <w:p w14:paraId="019F3092">
      <w:pPr>
        <w:pStyle w:val="22"/>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2.过滤器结构、尺寸、材质、制作要求等详见图纸；</w:t>
      </w:r>
    </w:p>
    <w:p w14:paraId="70A4D4CE">
      <w:pPr>
        <w:pStyle w:val="22"/>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3.焊接应均匀牢固、平整，不能有夹渣、气孔，焊缝与基材具有同等耐蚀性能，制作完毕进行水压（压力要求详见图纸）试验，确保无渗漏；</w:t>
      </w:r>
    </w:p>
    <w:p w14:paraId="5619706E">
      <w:pPr>
        <w:pStyle w:val="22"/>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4.本次采购标的为整套设备，所需主、辅材等中标方自备，含整套褶叠滤芯、压力表、放气阀、排污阀等所有附件；</w:t>
      </w:r>
    </w:p>
    <w:p w14:paraId="75F07594">
      <w:pPr>
        <w:pStyle w:val="22"/>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5.投标前需提供完整的技术参数；中标后需根据招标方要求提供产品材质检验单及合格证、使用说明书、CAD图纸及安装尺寸图纸等文本资料；</w:t>
      </w:r>
    </w:p>
    <w:p w14:paraId="2DA70752">
      <w:pPr>
        <w:pStyle w:val="22"/>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6.招标方已通过安环印证，请乙方按安环要求执行，提供合格产品。</w:t>
      </w:r>
    </w:p>
    <w:p w14:paraId="02097AFB">
      <w:pPr>
        <w:pStyle w:val="22"/>
        <w:spacing w:line="360" w:lineRule="auto"/>
        <w:ind w:left="720" w:firstLine="0" w:firstLineChars="0"/>
        <w:rPr>
          <w:rFonts w:ascii="仿宋" w:hAnsi="仿宋" w:eastAsia="仿宋" w:cs="仿宋"/>
          <w:kern w:val="0"/>
          <w:sz w:val="28"/>
          <w:szCs w:val="28"/>
        </w:rPr>
      </w:pPr>
      <w:r>
        <w:rPr>
          <w:rFonts w:hint="eastAsia" w:ascii="仿宋" w:hAnsi="仿宋" w:eastAsia="仿宋" w:cs="仿宋"/>
          <w:b/>
          <w:kern w:val="0"/>
          <w:sz w:val="28"/>
          <w:szCs w:val="28"/>
        </w:rPr>
        <w:t>注：</w:t>
      </w:r>
      <w:r>
        <w:rPr>
          <w:rFonts w:hint="eastAsia" w:ascii="仿宋" w:hAnsi="仿宋" w:eastAsia="仿宋" w:cs="仿宋"/>
          <w:b/>
          <w:color w:val="0000FF"/>
          <w:kern w:val="0"/>
          <w:sz w:val="28"/>
          <w:szCs w:val="28"/>
        </w:rPr>
        <w:t>投标附带以往业绩说明、设计图纸等</w:t>
      </w:r>
      <w:r>
        <w:rPr>
          <w:rFonts w:hint="eastAsia" w:ascii="仿宋" w:hAnsi="仿宋" w:eastAsia="仿宋" w:cs="仿宋"/>
          <w:b/>
          <w:kern w:val="0"/>
          <w:sz w:val="28"/>
          <w:szCs w:val="28"/>
        </w:rPr>
        <w:t>。</w:t>
      </w:r>
    </w:p>
    <w:p w14:paraId="5102F6B6">
      <w:pPr>
        <w:spacing w:line="360" w:lineRule="auto"/>
        <w:rPr>
          <w:rFonts w:ascii="仿宋" w:hAnsi="仿宋" w:eastAsia="仿宋" w:cs="仿宋"/>
          <w:b/>
          <w:kern w:val="0"/>
          <w:sz w:val="28"/>
          <w:szCs w:val="28"/>
        </w:rPr>
      </w:pPr>
      <w:r>
        <w:rPr>
          <w:rFonts w:hint="eastAsia" w:ascii="仿宋" w:hAnsi="仿宋" w:eastAsia="仿宋" w:cs="仿宋"/>
          <w:b/>
          <w:kern w:val="0"/>
          <w:sz w:val="28"/>
          <w:szCs w:val="28"/>
        </w:rPr>
        <w:t xml:space="preserve">    </w:t>
      </w:r>
      <w:r>
        <w:rPr>
          <w:rFonts w:hint="eastAsia" w:ascii="仿宋" w:hAnsi="仿宋" w:eastAsia="仿宋" w:cs="仿宋"/>
          <w:b/>
          <w:kern w:val="0"/>
          <w:sz w:val="28"/>
          <w:szCs w:val="28"/>
        </w:rPr>
        <w:drawing>
          <wp:inline distT="0" distB="0" distL="0" distR="0">
            <wp:extent cx="6188710" cy="4370705"/>
            <wp:effectExtent l="0" t="0" r="2540"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srcRect/>
                    <a:stretch>
                      <a:fillRect/>
                    </a:stretch>
                  </pic:blipFill>
                  <pic:spPr>
                    <a:xfrm>
                      <a:off x="0" y="0"/>
                      <a:ext cx="6188710" cy="4371178"/>
                    </a:xfrm>
                    <a:prstGeom prst="rect">
                      <a:avLst/>
                    </a:prstGeom>
                    <a:noFill/>
                    <a:ln w="9525">
                      <a:noFill/>
                      <a:miter lim="800000"/>
                      <a:headEnd/>
                      <a:tailEnd/>
                    </a:ln>
                  </pic:spPr>
                </pic:pic>
              </a:graphicData>
            </a:graphic>
          </wp:inline>
        </w:drawing>
      </w:r>
    </w:p>
    <w:p w14:paraId="5A2A01DB">
      <w:pPr>
        <w:pStyle w:val="22"/>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三、保证条款</w:t>
      </w:r>
    </w:p>
    <w:p w14:paraId="24D9CA73">
      <w:pPr>
        <w:pStyle w:val="22"/>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1、中标方制作前需提供材质检验报告单，双方签字确认后依据合同及图纸</w:t>
      </w:r>
      <w:r>
        <w:rPr>
          <w:rFonts w:hint="eastAsia" w:ascii="仿宋" w:hAnsi="仿宋" w:eastAsia="仿宋" w:cs="仿宋"/>
          <w:b/>
          <w:kern w:val="0"/>
          <w:sz w:val="28"/>
          <w:szCs w:val="28"/>
        </w:rPr>
        <w:t>（管口方位招标方提供）</w:t>
      </w:r>
      <w:r>
        <w:rPr>
          <w:rFonts w:hint="eastAsia" w:ascii="仿宋" w:hAnsi="仿宋" w:eastAsia="仿宋" w:cs="仿宋"/>
          <w:kern w:val="0"/>
          <w:sz w:val="28"/>
          <w:szCs w:val="28"/>
        </w:rPr>
        <w:t>要求加工完毕标的运至招标方，招标方现场初步验收合格方可改造安装，如验收不合格中标方将标的物运回，并赔偿由此给招标方造成的全部损失，招标方有权自应付款中直接扣除，有权直接解除合同，且无需承担任何责任。</w:t>
      </w:r>
    </w:p>
    <w:p w14:paraId="6ECB832C">
      <w:pPr>
        <w:pStyle w:val="22"/>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2.因中标方所供货物给招标方造成环保等其他方面相关损失，中标方需承担全部赔偿责任。</w:t>
      </w:r>
    </w:p>
    <w:p w14:paraId="39135E99">
      <w:pPr>
        <w:pStyle w:val="22"/>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四、交货期及运费</w:t>
      </w:r>
    </w:p>
    <w:p w14:paraId="050C3914">
      <w:pPr>
        <w:pStyle w:val="22"/>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交货期，自合同签订生效之日起</w:t>
      </w:r>
      <w:r>
        <w:rPr>
          <w:rFonts w:hint="eastAsia" w:ascii="仿宋" w:hAnsi="仿宋" w:eastAsia="仿宋" w:cs="仿宋"/>
          <w:color w:val="0000FF"/>
          <w:kern w:val="0"/>
          <w:sz w:val="28"/>
          <w:szCs w:val="28"/>
        </w:rPr>
        <w:t>30日</w:t>
      </w:r>
      <w:r>
        <w:rPr>
          <w:rFonts w:hint="eastAsia" w:ascii="仿宋" w:hAnsi="仿宋" w:eastAsia="仿宋" w:cs="仿宋"/>
          <w:kern w:val="0"/>
          <w:sz w:val="28"/>
          <w:szCs w:val="28"/>
        </w:rPr>
        <w:t>。中标方负责到招标方的运输及费用。如逾期到货，按合同应按合同总值的20%支付违约金给买方，招标方可直接从货款中扣除。如招标方逾期付款，按合同标的金额千分之一/日支付违约金给卖方。</w:t>
      </w:r>
    </w:p>
    <w:p w14:paraId="16CF6198">
      <w:pPr>
        <w:pStyle w:val="22"/>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五、有关知识产权</w:t>
      </w:r>
    </w:p>
    <w:p w14:paraId="7421DA64">
      <w:pPr>
        <w:pStyle w:val="22"/>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14:paraId="61E5D210">
      <w:pPr>
        <w:pStyle w:val="22"/>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六、售后服务、质量保证：售后服务事项在合同中进行约定。</w:t>
      </w:r>
    </w:p>
    <w:p w14:paraId="56813AE7">
      <w:pPr>
        <w:pStyle w:val="2"/>
      </w:pPr>
    </w:p>
    <w:p w14:paraId="4343B398">
      <w:pPr>
        <w:pStyle w:val="2"/>
      </w:pPr>
    </w:p>
    <w:p w14:paraId="3BE86329">
      <w:pPr>
        <w:pStyle w:val="2"/>
      </w:pPr>
    </w:p>
    <w:p w14:paraId="2EFBDE5B">
      <w:pPr>
        <w:pStyle w:val="2"/>
      </w:pPr>
    </w:p>
    <w:p w14:paraId="0865ED53">
      <w:pPr>
        <w:pStyle w:val="2"/>
      </w:pPr>
    </w:p>
    <w:p w14:paraId="1977D70E">
      <w:pPr>
        <w:pStyle w:val="2"/>
      </w:pPr>
    </w:p>
    <w:p w14:paraId="25C91102">
      <w:pPr>
        <w:pStyle w:val="2"/>
      </w:pPr>
    </w:p>
    <w:p w14:paraId="7125F79D">
      <w:pPr>
        <w:pStyle w:val="2"/>
      </w:pPr>
    </w:p>
    <w:p w14:paraId="2AA1FC41">
      <w:pPr>
        <w:pStyle w:val="2"/>
      </w:pPr>
    </w:p>
    <w:p w14:paraId="096FC35E">
      <w:pPr>
        <w:pStyle w:val="2"/>
      </w:pPr>
    </w:p>
    <w:p w14:paraId="330B2DE8">
      <w:pPr>
        <w:pStyle w:val="2"/>
      </w:pPr>
    </w:p>
    <w:p w14:paraId="200971DA">
      <w:pPr>
        <w:pStyle w:val="2"/>
      </w:pPr>
    </w:p>
    <w:p w14:paraId="798E3B60">
      <w:pPr>
        <w:pStyle w:val="2"/>
      </w:pPr>
    </w:p>
    <w:p w14:paraId="0378ABDD">
      <w:pPr>
        <w:rPr>
          <w:rFonts w:ascii="宋体" w:hAnsi="宋体" w:cs="宋体"/>
          <w:b/>
          <w:bCs/>
          <w:sz w:val="24"/>
        </w:rPr>
      </w:pPr>
      <w:r>
        <w:rPr>
          <w:rFonts w:hint="eastAsia" w:ascii="宋体" w:hAnsi="宋体" w:cs="宋体"/>
          <w:b/>
          <w:bCs/>
          <w:sz w:val="24"/>
        </w:rPr>
        <w:t>附合同模板：（投标即默认我司合同模板）</w:t>
      </w:r>
    </w:p>
    <w:p w14:paraId="3DBCED79">
      <w:pPr>
        <w:snapToGrid w:val="0"/>
        <w:spacing w:beforeLines="100"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14:paraId="6021B905">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14:paraId="300D0EAC">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                山东金都电子材料有限公司</w:t>
      </w:r>
    </w:p>
    <w:p w14:paraId="64AA1004">
      <w:pPr>
        <w:pStyle w:val="13"/>
        <w:ind w:firstLine="281"/>
      </w:pPr>
      <w:r>
        <w:rPr>
          <w:rFonts w:hint="eastAsia" w:ascii="仿宋" w:hAnsi="仿宋" w:eastAsia="仿宋" w:cs="仿宋"/>
          <w:b/>
          <w:sz w:val="28"/>
          <w:szCs w:val="28"/>
        </w:rPr>
        <w:t xml:space="preserve">            金宝电子（铜陵）有限公司</w:t>
      </w:r>
    </w:p>
    <w:p w14:paraId="2210D758">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14:paraId="3A008B5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14:paraId="7BDCE944">
      <w:pPr>
        <w:numPr>
          <w:ilvl w:val="0"/>
          <w:numId w:val="3"/>
        </w:numPr>
        <w:autoSpaceDE w:val="0"/>
        <w:autoSpaceDN w:val="0"/>
        <w:adjustRightInd w:val="0"/>
        <w:snapToGrid w:val="0"/>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设备名称、规格型号、数量、单价及合同额：</w:t>
      </w:r>
    </w:p>
    <w:tbl>
      <w:tblPr>
        <w:tblStyle w:val="14"/>
        <w:tblpPr w:leftFromText="180" w:rightFromText="180" w:vertAnchor="text" w:horzAnchor="page" w:tblpX="1574" w:tblpY="134"/>
        <w:tblOverlap w:val="never"/>
        <w:tblW w:w="9711" w:type="dxa"/>
        <w:tblInd w:w="0" w:type="dxa"/>
        <w:tblLayout w:type="autofit"/>
        <w:tblCellMar>
          <w:top w:w="0" w:type="dxa"/>
          <w:left w:w="108" w:type="dxa"/>
          <w:bottom w:w="0" w:type="dxa"/>
          <w:right w:w="108" w:type="dxa"/>
        </w:tblCellMar>
      </w:tblPr>
      <w:tblGrid>
        <w:gridCol w:w="735"/>
        <w:gridCol w:w="2150"/>
        <w:gridCol w:w="1210"/>
        <w:gridCol w:w="750"/>
        <w:gridCol w:w="1980"/>
        <w:gridCol w:w="1635"/>
        <w:gridCol w:w="1251"/>
      </w:tblGrid>
      <w:tr w14:paraId="4AE939DA">
        <w:tblPrEx>
          <w:tblCellMar>
            <w:top w:w="0" w:type="dxa"/>
            <w:left w:w="108" w:type="dxa"/>
            <w:bottom w:w="0" w:type="dxa"/>
            <w:right w:w="108" w:type="dxa"/>
          </w:tblCellMar>
        </w:tblPrEx>
        <w:trPr>
          <w:trHeight w:val="1320" w:hRule="atLeast"/>
        </w:trPr>
        <w:tc>
          <w:tcPr>
            <w:tcW w:w="735" w:type="dxa"/>
            <w:tcBorders>
              <w:top w:val="single" w:color="000000" w:sz="8" w:space="0"/>
              <w:left w:val="single" w:color="000000" w:sz="8" w:space="0"/>
              <w:bottom w:val="single" w:color="000000" w:sz="8" w:space="0"/>
              <w:right w:val="single" w:color="000000" w:sz="8" w:space="0"/>
            </w:tcBorders>
            <w:vAlign w:val="center"/>
          </w:tcPr>
          <w:p w14:paraId="706259C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2150" w:type="dxa"/>
            <w:tcBorders>
              <w:top w:val="single" w:color="000000" w:sz="8" w:space="0"/>
              <w:left w:val="nil"/>
              <w:bottom w:val="single" w:color="000000" w:sz="8" w:space="0"/>
              <w:right w:val="single" w:color="000000" w:sz="8" w:space="0"/>
            </w:tcBorders>
            <w:vAlign w:val="center"/>
          </w:tcPr>
          <w:p w14:paraId="308995A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tc>
        <w:tc>
          <w:tcPr>
            <w:tcW w:w="1210" w:type="dxa"/>
            <w:tcBorders>
              <w:top w:val="single" w:color="000000" w:sz="8" w:space="0"/>
              <w:left w:val="nil"/>
              <w:bottom w:val="single" w:color="000000" w:sz="8" w:space="0"/>
              <w:right w:val="single" w:color="000000" w:sz="8" w:space="0"/>
            </w:tcBorders>
            <w:vAlign w:val="center"/>
          </w:tcPr>
          <w:p w14:paraId="6E0959E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单位</w:t>
            </w:r>
          </w:p>
        </w:tc>
        <w:tc>
          <w:tcPr>
            <w:tcW w:w="750" w:type="dxa"/>
            <w:tcBorders>
              <w:top w:val="single" w:color="000000" w:sz="8" w:space="0"/>
              <w:left w:val="nil"/>
              <w:bottom w:val="single" w:color="000000" w:sz="8" w:space="0"/>
              <w:right w:val="single" w:color="000000" w:sz="8" w:space="0"/>
            </w:tcBorders>
            <w:vAlign w:val="center"/>
          </w:tcPr>
          <w:p w14:paraId="434C2B3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数量</w:t>
            </w:r>
          </w:p>
        </w:tc>
        <w:tc>
          <w:tcPr>
            <w:tcW w:w="1980" w:type="dxa"/>
            <w:tcBorders>
              <w:top w:val="single" w:color="000000" w:sz="8" w:space="0"/>
              <w:left w:val="nil"/>
              <w:bottom w:val="single" w:color="000000" w:sz="8" w:space="0"/>
              <w:right w:val="single" w:color="000000" w:sz="8" w:space="0"/>
            </w:tcBorders>
            <w:vAlign w:val="center"/>
          </w:tcPr>
          <w:p w14:paraId="6B4C7E7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单价（元）</w:t>
            </w:r>
          </w:p>
        </w:tc>
        <w:tc>
          <w:tcPr>
            <w:tcW w:w="1635" w:type="dxa"/>
            <w:tcBorders>
              <w:top w:val="single" w:color="000000" w:sz="8" w:space="0"/>
              <w:left w:val="nil"/>
              <w:bottom w:val="single" w:color="000000" w:sz="8" w:space="0"/>
              <w:right w:val="single" w:color="000000" w:sz="8" w:space="0"/>
            </w:tcBorders>
            <w:vAlign w:val="center"/>
          </w:tcPr>
          <w:p w14:paraId="0A94210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总价（元）</w:t>
            </w:r>
          </w:p>
        </w:tc>
        <w:tc>
          <w:tcPr>
            <w:tcW w:w="1251" w:type="dxa"/>
            <w:tcBorders>
              <w:top w:val="single" w:color="000000" w:sz="8" w:space="0"/>
              <w:left w:val="nil"/>
              <w:bottom w:val="single" w:color="000000" w:sz="8" w:space="0"/>
              <w:right w:val="single" w:color="000000" w:sz="8" w:space="0"/>
            </w:tcBorders>
            <w:vAlign w:val="center"/>
          </w:tcPr>
          <w:p w14:paraId="43DCFA8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14:paraId="43B680A3">
        <w:tblPrEx>
          <w:tblCellMar>
            <w:top w:w="0" w:type="dxa"/>
            <w:left w:w="108" w:type="dxa"/>
            <w:bottom w:w="0" w:type="dxa"/>
            <w:right w:w="108" w:type="dxa"/>
          </w:tblCellMar>
        </w:tblPrEx>
        <w:trPr>
          <w:trHeight w:val="960" w:hRule="atLeast"/>
        </w:trPr>
        <w:tc>
          <w:tcPr>
            <w:tcW w:w="735" w:type="dxa"/>
            <w:tcBorders>
              <w:top w:val="nil"/>
              <w:left w:val="single" w:color="000000" w:sz="8" w:space="0"/>
              <w:bottom w:val="nil"/>
              <w:right w:val="single" w:color="000000" w:sz="8" w:space="0"/>
            </w:tcBorders>
            <w:vAlign w:val="center"/>
          </w:tcPr>
          <w:p w14:paraId="6162C38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2150" w:type="dxa"/>
            <w:tcBorders>
              <w:top w:val="nil"/>
              <w:left w:val="nil"/>
              <w:bottom w:val="nil"/>
              <w:right w:val="single" w:color="000000" w:sz="8" w:space="0"/>
            </w:tcBorders>
            <w:vAlign w:val="center"/>
          </w:tcPr>
          <w:p w14:paraId="0D90B9BB">
            <w:pPr>
              <w:widowControl/>
              <w:textAlignment w:val="center"/>
              <w:rPr>
                <w:rFonts w:ascii="仿宋" w:hAnsi="仿宋" w:eastAsia="仿宋" w:cs="仿宋"/>
                <w:b/>
                <w:bCs/>
                <w:color w:val="000000"/>
                <w:sz w:val="28"/>
                <w:szCs w:val="28"/>
              </w:rPr>
            </w:pPr>
          </w:p>
        </w:tc>
        <w:tc>
          <w:tcPr>
            <w:tcW w:w="1210" w:type="dxa"/>
            <w:tcBorders>
              <w:top w:val="nil"/>
              <w:left w:val="nil"/>
              <w:bottom w:val="nil"/>
              <w:right w:val="single" w:color="000000" w:sz="8" w:space="0"/>
            </w:tcBorders>
            <w:vAlign w:val="center"/>
          </w:tcPr>
          <w:p w14:paraId="16EF1E2D">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op w:val="nil"/>
              <w:left w:val="nil"/>
              <w:bottom w:val="nil"/>
              <w:right w:val="single" w:color="000000" w:sz="8" w:space="0"/>
            </w:tcBorders>
            <w:vAlign w:val="center"/>
          </w:tcPr>
          <w:p w14:paraId="0FB251DE">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980" w:type="dxa"/>
            <w:tcBorders>
              <w:top w:val="nil"/>
              <w:left w:val="nil"/>
              <w:bottom w:val="nil"/>
              <w:right w:val="single" w:color="000000" w:sz="8" w:space="0"/>
            </w:tcBorders>
            <w:vAlign w:val="center"/>
          </w:tcPr>
          <w:p w14:paraId="55FBE961">
            <w:pPr>
              <w:widowControl/>
              <w:jc w:val="center"/>
              <w:textAlignment w:val="center"/>
              <w:rPr>
                <w:rFonts w:ascii="仿宋" w:hAnsi="仿宋" w:eastAsia="仿宋" w:cs="仿宋"/>
                <w:color w:val="000000"/>
                <w:sz w:val="28"/>
                <w:szCs w:val="28"/>
              </w:rPr>
            </w:pPr>
          </w:p>
        </w:tc>
        <w:tc>
          <w:tcPr>
            <w:tcW w:w="1635" w:type="dxa"/>
            <w:tcBorders>
              <w:top w:val="nil"/>
              <w:left w:val="nil"/>
              <w:bottom w:val="nil"/>
              <w:right w:val="single" w:color="000000" w:sz="8" w:space="0"/>
            </w:tcBorders>
            <w:vAlign w:val="center"/>
          </w:tcPr>
          <w:p w14:paraId="3956D469">
            <w:pPr>
              <w:widowControl/>
              <w:jc w:val="center"/>
              <w:textAlignment w:val="center"/>
              <w:rPr>
                <w:rFonts w:ascii="仿宋" w:hAnsi="仿宋" w:eastAsia="仿宋" w:cs="仿宋"/>
                <w:color w:val="000000"/>
                <w:sz w:val="28"/>
                <w:szCs w:val="28"/>
              </w:rPr>
            </w:pPr>
          </w:p>
        </w:tc>
        <w:tc>
          <w:tcPr>
            <w:tcW w:w="1251" w:type="dxa"/>
            <w:tcBorders>
              <w:top w:val="nil"/>
              <w:left w:val="nil"/>
              <w:bottom w:val="nil"/>
              <w:right w:val="single" w:color="000000" w:sz="8" w:space="0"/>
            </w:tcBorders>
            <w:noWrap/>
            <w:vAlign w:val="center"/>
          </w:tcPr>
          <w:p w14:paraId="31CC1B9E">
            <w:pPr>
              <w:rPr>
                <w:rFonts w:ascii="宋体" w:hAnsi="宋体" w:cs="宋体"/>
                <w:color w:val="000000"/>
                <w:sz w:val="22"/>
                <w:szCs w:val="22"/>
              </w:rPr>
            </w:pPr>
          </w:p>
        </w:tc>
      </w:tr>
      <w:tr w14:paraId="43F104BC">
        <w:tblPrEx>
          <w:tblCellMar>
            <w:top w:w="0" w:type="dxa"/>
            <w:left w:w="108" w:type="dxa"/>
            <w:bottom w:w="0" w:type="dxa"/>
            <w:right w:w="108" w:type="dxa"/>
          </w:tblCellMar>
        </w:tblPrEx>
        <w:trPr>
          <w:trHeight w:val="721" w:hRule="atLeast"/>
        </w:trPr>
        <w:tc>
          <w:tcPr>
            <w:tcW w:w="9711" w:type="dxa"/>
            <w:gridSpan w:val="7"/>
            <w:tcBorders>
              <w:top w:val="single" w:color="000000" w:sz="4" w:space="0"/>
              <w:left w:val="single" w:color="000000" w:sz="4" w:space="0"/>
              <w:bottom w:val="single" w:color="000000" w:sz="4" w:space="0"/>
              <w:right w:val="single" w:color="000000" w:sz="4" w:space="0"/>
            </w:tcBorders>
            <w:vAlign w:val="center"/>
          </w:tcPr>
          <w:p w14:paraId="3C7FDD2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合计人民币（大写）：xxx（￥:xxx元）</w:t>
            </w:r>
          </w:p>
        </w:tc>
      </w:tr>
      <w:tr w14:paraId="32E13207">
        <w:tblPrEx>
          <w:tblCellMar>
            <w:top w:w="0" w:type="dxa"/>
            <w:left w:w="108" w:type="dxa"/>
            <w:bottom w:w="0" w:type="dxa"/>
            <w:right w:w="108" w:type="dxa"/>
          </w:tblCellMar>
        </w:tblPrEx>
        <w:trPr>
          <w:trHeight w:val="480" w:hRule="atLeast"/>
        </w:trPr>
        <w:tc>
          <w:tcPr>
            <w:tcW w:w="9711" w:type="dxa"/>
            <w:gridSpan w:val="7"/>
            <w:tcBorders>
              <w:top w:val="single" w:color="000000" w:sz="4" w:space="0"/>
              <w:left w:val="single" w:color="000000" w:sz="4" w:space="0"/>
              <w:bottom w:val="single" w:color="000000" w:sz="4" w:space="0"/>
              <w:right w:val="single" w:color="000000" w:sz="4" w:space="0"/>
            </w:tcBorders>
            <w:vAlign w:val="center"/>
          </w:tcPr>
          <w:p w14:paraId="2F68C83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含xx%增值税、运费、安装调试费</w:t>
            </w:r>
          </w:p>
        </w:tc>
      </w:tr>
    </w:tbl>
    <w:p w14:paraId="5148D90C">
      <w:pPr>
        <w:pStyle w:val="13"/>
        <w:ind w:left="210" w:leftChars="100" w:firstLine="0" w:firstLineChars="0"/>
      </w:pPr>
    </w:p>
    <w:p w14:paraId="5E3311D3">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14:paraId="52D0577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14:paraId="11FF48A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14:paraId="6C540B3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14:paraId="576C6209">
      <w:pPr>
        <w:adjustRightInd w:val="0"/>
        <w:snapToGrid w:val="0"/>
        <w:spacing w:line="360" w:lineRule="auto"/>
        <w:ind w:firstLine="562" w:firstLineChars="200"/>
      </w:pPr>
      <w:r>
        <w:rPr>
          <w:rFonts w:hint="eastAsia" w:ascii="仿宋" w:hAnsi="仿宋" w:eastAsia="仿宋" w:cs="仿宋"/>
          <w:b/>
          <w:bCs/>
          <w:sz w:val="28"/>
          <w:szCs w:val="28"/>
        </w:rPr>
        <w:t>三、付款方式</w:t>
      </w:r>
    </w:p>
    <w:p w14:paraId="27BA3E24">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14:paraId="70C6B448">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10个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14:paraId="5949FD2B">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安装调试完成，收到乙方开具的剩余全额增值税专用发票后，甲方10个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14:paraId="78F48D5F">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15日历日内，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14:paraId="106241C6">
      <w:pPr>
        <w:pStyle w:val="13"/>
        <w:ind w:firstLine="550" w:firstLineChars="200"/>
        <w:rPr>
          <w:b/>
          <w:bCs/>
          <w:u w:val="single"/>
        </w:rPr>
      </w:pPr>
      <w:r>
        <w:rPr>
          <w:rFonts w:hint="eastAsia" w:ascii="仿宋" w:hAnsi="仿宋" w:eastAsia="仿宋" w:cs="仿宋"/>
          <w:b/>
          <w:bCs/>
          <w:spacing w:val="-3"/>
          <w:sz w:val="28"/>
          <w:szCs w:val="28"/>
          <w:u w:val="single"/>
        </w:rPr>
        <w:t>（以上付款方式根据中标通知书）</w:t>
      </w:r>
    </w:p>
    <w:p w14:paraId="09C31E7E">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14:paraId="433FAE3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14:paraId="2BAD025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14:paraId="2287135E">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14:paraId="5567F20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14:paraId="33E3DED3">
      <w:pPr>
        <w:pStyle w:val="13"/>
        <w:ind w:firstLine="0" w:firstLineChars="0"/>
        <w:rPr>
          <w:highlight w:val="yellow"/>
        </w:rPr>
      </w:pPr>
      <w:r>
        <w:rPr>
          <w:rFonts w:hint="eastAsia" w:ascii="仿宋" w:hAnsi="仿宋" w:eastAsia="仿宋" w:cs="仿宋"/>
          <w:sz w:val="28"/>
          <w:szCs w:val="28"/>
        </w:rPr>
        <w:t xml:space="preserve">    </w:t>
      </w:r>
      <w:r>
        <w:rPr>
          <w:rFonts w:hint="eastAsia" w:ascii="仿宋" w:hAnsi="仿宋" w:eastAsia="仿宋" w:cs="仿宋"/>
          <w:sz w:val="28"/>
          <w:szCs w:val="28"/>
          <w:highlight w:val="yellow"/>
        </w:rPr>
        <w:t>5.乙方指定xxx为安装现场安全管理负责人，电话：xxx，身份证号码：xxx，安全管理资格证书：xxx。相关人员应持有相应的作业证书。</w:t>
      </w:r>
    </w:p>
    <w:p w14:paraId="42F36C3D">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14:paraId="695C151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14:paraId="2237CAD4">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14:paraId="0B8B006D">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14:paraId="39F227E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14:paraId="0E732DC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14:paraId="7C5E6846">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74A7420F">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14:paraId="0FD137A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6F701D75">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14:paraId="43A90A4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14:paraId="0A72F2B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67451CB6">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14:paraId="4859EC5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0DFED12E">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14:paraId="0A860F2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14:paraId="652793D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14:paraId="69189718">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14:paraId="3F71A52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14:paraId="6916AB9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14:paraId="3CA329EA">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14:paraId="153254E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14:paraId="0F6D5B91">
      <w:pPr>
        <w:numPr>
          <w:ilvl w:val="0"/>
          <w:numId w:val="4"/>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14:paraId="3B8FB5B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27DC0501">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14:paraId="00BE414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14:paraId="591587A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14:paraId="10F6D04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14:paraId="6BC3B2ED">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14:paraId="40599207">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14:paraId="48321FC8">
      <w:pPr>
        <w:spacing w:line="360" w:lineRule="auto"/>
        <w:rPr>
          <w:rFonts w:ascii="仿宋" w:hAnsi="仿宋" w:eastAsia="仿宋" w:cs="仿宋"/>
          <w:sz w:val="28"/>
          <w:szCs w:val="28"/>
        </w:rPr>
      </w:pPr>
      <w:r>
        <w:rPr>
          <w:rFonts w:hint="eastAsia" w:ascii="仿宋" w:hAnsi="仿宋" w:eastAsia="仿宋" w:cs="仿宋"/>
          <w:sz w:val="28"/>
          <w:szCs w:val="28"/>
        </w:rPr>
        <w:t>电 话：                           电 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14:paraId="478B24F8">
      <w:pPr>
        <w:spacing w:line="360" w:lineRule="auto"/>
        <w:rPr>
          <w:rFonts w:ascii="仿宋" w:hAnsi="仿宋" w:eastAsia="仿宋" w:cs="仿宋"/>
          <w:sz w:val="28"/>
          <w:szCs w:val="28"/>
        </w:rPr>
      </w:pPr>
      <w:r>
        <w:rPr>
          <w:rFonts w:hint="eastAsia" w:ascii="仿宋" w:hAnsi="仿宋" w:eastAsia="仿宋" w:cs="仿宋"/>
          <w:sz w:val="28"/>
          <w:szCs w:val="28"/>
        </w:rPr>
        <w:t>账 号：1606 0217 0902 4200 204    账 号：</w:t>
      </w:r>
    </w:p>
    <w:p w14:paraId="408AA648">
      <w:pPr>
        <w:spacing w:line="360" w:lineRule="auto"/>
        <w:rPr>
          <w:rFonts w:ascii="仿宋" w:hAnsi="仿宋" w:eastAsia="仿宋" w:cs="仿宋"/>
          <w:sz w:val="28"/>
          <w:szCs w:val="28"/>
        </w:rPr>
      </w:pPr>
      <w:r>
        <w:rPr>
          <w:rFonts w:hint="eastAsia" w:ascii="仿宋" w:hAnsi="仿宋" w:eastAsia="仿宋" w:cs="仿宋"/>
          <w:sz w:val="28"/>
          <w:szCs w:val="28"/>
        </w:rPr>
        <w:t>税 号：9137 0000 6134 2205 47     税 号：</w:t>
      </w:r>
    </w:p>
    <w:p w14:paraId="09AB46C4">
      <w:pPr>
        <w:pStyle w:val="13"/>
        <w:ind w:firstLine="0" w:firstLineChars="0"/>
      </w:pPr>
    </w:p>
    <w:p w14:paraId="3F3B4B40">
      <w:pPr>
        <w:pStyle w:val="8"/>
        <w:rPr>
          <w:lang w:eastAsia="zh-CN"/>
        </w:rPr>
      </w:pPr>
    </w:p>
    <w:p w14:paraId="20057C38">
      <w:pPr>
        <w:adjustRightInd w:val="0"/>
        <w:snapToGrid w:val="0"/>
        <w:spacing w:line="360" w:lineRule="auto"/>
        <w:ind w:firstLine="560" w:firstLineChars="200"/>
        <w:rPr>
          <w:rFonts w:ascii="仿宋" w:hAnsi="仿宋" w:eastAsia="仿宋" w:cs="仿宋"/>
          <w:sz w:val="28"/>
          <w:szCs w:val="28"/>
        </w:rPr>
      </w:pPr>
    </w:p>
    <w:p w14:paraId="697B8A06">
      <w:pPr>
        <w:adjustRightInd w:val="0"/>
        <w:snapToGrid w:val="0"/>
        <w:spacing w:line="360" w:lineRule="auto"/>
        <w:rPr>
          <w:szCs w:val="21"/>
        </w:rPr>
      </w:pPr>
    </w:p>
    <w:p w14:paraId="2737D637">
      <w:pPr>
        <w:pStyle w:val="13"/>
        <w:ind w:firstLine="210"/>
        <w:rPr>
          <w:szCs w:val="21"/>
        </w:rPr>
      </w:pPr>
    </w:p>
    <w:p w14:paraId="02A38CDA">
      <w:pPr>
        <w:pStyle w:val="13"/>
        <w:ind w:firstLine="0" w:firstLineChars="0"/>
        <w:rPr>
          <w:szCs w:val="21"/>
        </w:rPr>
      </w:pPr>
    </w:p>
    <w:p w14:paraId="2A82C0EB">
      <w:pPr>
        <w:pStyle w:val="13"/>
        <w:ind w:firstLine="321"/>
        <w:jc w:val="center"/>
        <w:rPr>
          <w:b/>
          <w:bCs/>
          <w:sz w:val="32"/>
          <w:szCs w:val="32"/>
        </w:rPr>
      </w:pPr>
      <w:r>
        <w:rPr>
          <w:rFonts w:hint="eastAsia"/>
          <w:b/>
          <w:bCs/>
          <w:sz w:val="32"/>
          <w:szCs w:val="32"/>
        </w:rPr>
        <w:t>技术附件</w:t>
      </w:r>
    </w:p>
    <w:p w14:paraId="2D5626DB">
      <w:pPr>
        <w:pStyle w:val="13"/>
        <w:numPr>
          <w:ilvl w:val="0"/>
          <w:numId w:val="5"/>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14:paraId="25634EFC">
      <w:pPr>
        <w:pStyle w:val="13"/>
        <w:numPr>
          <w:ilvl w:val="0"/>
          <w:numId w:val="5"/>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14:paraId="3775E518">
      <w:pPr>
        <w:pStyle w:val="13"/>
        <w:numPr>
          <w:ilvl w:val="0"/>
          <w:numId w:val="5"/>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14:paraId="1812DA87">
      <w:pPr>
        <w:pStyle w:val="13"/>
        <w:ind w:firstLine="0" w:firstLineChars="0"/>
        <w:rPr>
          <w:rFonts w:ascii="仿宋" w:hAnsi="仿宋" w:eastAsia="仿宋" w:cs="仿宋"/>
          <w:b/>
          <w:bCs/>
          <w:sz w:val="28"/>
          <w:szCs w:val="28"/>
        </w:rPr>
      </w:pPr>
    </w:p>
    <w:p w14:paraId="2E0329C8">
      <w:pPr>
        <w:pStyle w:val="13"/>
        <w:ind w:firstLine="0" w:firstLineChars="0"/>
        <w:rPr>
          <w:rFonts w:ascii="仿宋" w:hAnsi="仿宋" w:eastAsia="仿宋" w:cs="仿宋"/>
          <w:b/>
          <w:bCs/>
          <w:sz w:val="28"/>
          <w:szCs w:val="28"/>
        </w:rPr>
      </w:pPr>
    </w:p>
    <w:p w14:paraId="7AEB4ADC">
      <w:pPr>
        <w:pStyle w:val="13"/>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sectPr>
      <w:footerReference r:id="rId3" w:type="default"/>
      <w:pgSz w:w="11906" w:h="16838"/>
      <w:pgMar w:top="851" w:right="851" w:bottom="851" w:left="85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0" w:csb1="00000000"/>
  </w:font>
  <w:font w:name="Wingdings-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14:paraId="0E34E807">
        <w:pPr>
          <w:pStyle w:val="10"/>
          <w:jc w:val="center"/>
        </w:pPr>
        <w:r>
          <w:fldChar w:fldCharType="begin"/>
        </w:r>
        <w:r>
          <w:instrText xml:space="preserve">PAGE   \* MERGEFORMAT</w:instrText>
        </w:r>
        <w:r>
          <w:fldChar w:fldCharType="separate"/>
        </w:r>
        <w:r>
          <w:rPr>
            <w:lang w:val="zh-CN"/>
          </w:rPr>
          <w:t>10</w:t>
        </w:r>
        <w:r>
          <w:rPr>
            <w:lang w:val="zh-CN"/>
          </w:rPr>
          <w:fldChar w:fldCharType="end"/>
        </w:r>
      </w:p>
    </w:sdtContent>
  </w:sdt>
  <w:p w14:paraId="2937CF03">
    <w:pPr>
      <w:pStyle w:val="10"/>
    </w:pPr>
  </w:p>
  <w:p w14:paraId="71BFD28A"/>
  <w:p w14:paraId="69D69874"/>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8026870"/>
    <w:multiLevelType w:val="singleLevel"/>
    <w:tmpl w:val="58026870"/>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OTYyNDBlN2RmMGRiNThjZTFhZTgyNjVmNDdkMDYifQ=="/>
  </w:docVars>
  <w:rsids>
    <w:rsidRoot w:val="14D70820"/>
    <w:rsid w:val="000016AB"/>
    <w:rsid w:val="0000733E"/>
    <w:rsid w:val="00010475"/>
    <w:rsid w:val="000140A9"/>
    <w:rsid w:val="000171FD"/>
    <w:rsid w:val="000223D6"/>
    <w:rsid w:val="0002639C"/>
    <w:rsid w:val="00027922"/>
    <w:rsid w:val="00036F46"/>
    <w:rsid w:val="000400EC"/>
    <w:rsid w:val="000448D3"/>
    <w:rsid w:val="00050D99"/>
    <w:rsid w:val="000668E7"/>
    <w:rsid w:val="00066B22"/>
    <w:rsid w:val="000730C2"/>
    <w:rsid w:val="0007363F"/>
    <w:rsid w:val="00073964"/>
    <w:rsid w:val="0008072E"/>
    <w:rsid w:val="00082C71"/>
    <w:rsid w:val="00083CBE"/>
    <w:rsid w:val="00085DEC"/>
    <w:rsid w:val="000A04FB"/>
    <w:rsid w:val="000A36E6"/>
    <w:rsid w:val="000A65B0"/>
    <w:rsid w:val="000C6612"/>
    <w:rsid w:val="000D54A9"/>
    <w:rsid w:val="000E62FD"/>
    <w:rsid w:val="000F1A23"/>
    <w:rsid w:val="000F2FB0"/>
    <w:rsid w:val="0010092D"/>
    <w:rsid w:val="00107FB6"/>
    <w:rsid w:val="001217FC"/>
    <w:rsid w:val="0013257F"/>
    <w:rsid w:val="001329D2"/>
    <w:rsid w:val="0013572F"/>
    <w:rsid w:val="00142A98"/>
    <w:rsid w:val="00153202"/>
    <w:rsid w:val="0015334E"/>
    <w:rsid w:val="001534D0"/>
    <w:rsid w:val="00153B2F"/>
    <w:rsid w:val="001544D9"/>
    <w:rsid w:val="00157A1D"/>
    <w:rsid w:val="00165A7D"/>
    <w:rsid w:val="0017553A"/>
    <w:rsid w:val="00177105"/>
    <w:rsid w:val="001815FF"/>
    <w:rsid w:val="0018283D"/>
    <w:rsid w:val="001A5717"/>
    <w:rsid w:val="001C41D5"/>
    <w:rsid w:val="001C7E12"/>
    <w:rsid w:val="001C7EAB"/>
    <w:rsid w:val="001D0E12"/>
    <w:rsid w:val="001D6975"/>
    <w:rsid w:val="001E6B98"/>
    <w:rsid w:val="001F3AB8"/>
    <w:rsid w:val="001F5358"/>
    <w:rsid w:val="001F60A9"/>
    <w:rsid w:val="001F6B53"/>
    <w:rsid w:val="002005FA"/>
    <w:rsid w:val="00201F6C"/>
    <w:rsid w:val="00205265"/>
    <w:rsid w:val="002104F4"/>
    <w:rsid w:val="00210924"/>
    <w:rsid w:val="0021096D"/>
    <w:rsid w:val="002211E3"/>
    <w:rsid w:val="0022225D"/>
    <w:rsid w:val="002320B4"/>
    <w:rsid w:val="00242018"/>
    <w:rsid w:val="002427B8"/>
    <w:rsid w:val="0025354B"/>
    <w:rsid w:val="00264A49"/>
    <w:rsid w:val="00280892"/>
    <w:rsid w:val="0028607B"/>
    <w:rsid w:val="002A0CA1"/>
    <w:rsid w:val="002B1690"/>
    <w:rsid w:val="002C2D1A"/>
    <w:rsid w:val="002C2FDF"/>
    <w:rsid w:val="002D121C"/>
    <w:rsid w:val="002D2480"/>
    <w:rsid w:val="002D27AF"/>
    <w:rsid w:val="002D5E5B"/>
    <w:rsid w:val="002E04CD"/>
    <w:rsid w:val="002F48A7"/>
    <w:rsid w:val="002F5ABB"/>
    <w:rsid w:val="0030526E"/>
    <w:rsid w:val="00306EC9"/>
    <w:rsid w:val="00311848"/>
    <w:rsid w:val="0031742A"/>
    <w:rsid w:val="003304AD"/>
    <w:rsid w:val="00332135"/>
    <w:rsid w:val="003340A6"/>
    <w:rsid w:val="00342F58"/>
    <w:rsid w:val="00343E8C"/>
    <w:rsid w:val="0034629D"/>
    <w:rsid w:val="00353AE1"/>
    <w:rsid w:val="00355526"/>
    <w:rsid w:val="00360FD3"/>
    <w:rsid w:val="00363C63"/>
    <w:rsid w:val="0036465A"/>
    <w:rsid w:val="003750BF"/>
    <w:rsid w:val="003761A2"/>
    <w:rsid w:val="00380F0A"/>
    <w:rsid w:val="00385165"/>
    <w:rsid w:val="003864EC"/>
    <w:rsid w:val="003879DA"/>
    <w:rsid w:val="00395CFB"/>
    <w:rsid w:val="003A1B4E"/>
    <w:rsid w:val="003A42FB"/>
    <w:rsid w:val="003A7113"/>
    <w:rsid w:val="003D54BE"/>
    <w:rsid w:val="003E3E42"/>
    <w:rsid w:val="003E7C96"/>
    <w:rsid w:val="003F2FFF"/>
    <w:rsid w:val="00401E48"/>
    <w:rsid w:val="00407270"/>
    <w:rsid w:val="00434F86"/>
    <w:rsid w:val="00442BA8"/>
    <w:rsid w:val="004452CC"/>
    <w:rsid w:val="00447816"/>
    <w:rsid w:val="00457044"/>
    <w:rsid w:val="00460989"/>
    <w:rsid w:val="00465C7E"/>
    <w:rsid w:val="0047701A"/>
    <w:rsid w:val="00481206"/>
    <w:rsid w:val="004815E2"/>
    <w:rsid w:val="0048716E"/>
    <w:rsid w:val="00491715"/>
    <w:rsid w:val="00496BF6"/>
    <w:rsid w:val="004B2CEE"/>
    <w:rsid w:val="004C1FC6"/>
    <w:rsid w:val="004D7CF2"/>
    <w:rsid w:val="004E4510"/>
    <w:rsid w:val="004E4C85"/>
    <w:rsid w:val="004E6285"/>
    <w:rsid w:val="004E65D5"/>
    <w:rsid w:val="004E7C03"/>
    <w:rsid w:val="004F2EB8"/>
    <w:rsid w:val="005004FF"/>
    <w:rsid w:val="00514C06"/>
    <w:rsid w:val="0051556C"/>
    <w:rsid w:val="00515A96"/>
    <w:rsid w:val="0053182E"/>
    <w:rsid w:val="0053237F"/>
    <w:rsid w:val="00532B15"/>
    <w:rsid w:val="005419D3"/>
    <w:rsid w:val="00543389"/>
    <w:rsid w:val="00544194"/>
    <w:rsid w:val="00554A18"/>
    <w:rsid w:val="00555673"/>
    <w:rsid w:val="00591FE7"/>
    <w:rsid w:val="005967E0"/>
    <w:rsid w:val="00596B34"/>
    <w:rsid w:val="005A13E7"/>
    <w:rsid w:val="005A4D25"/>
    <w:rsid w:val="005A680C"/>
    <w:rsid w:val="005B0744"/>
    <w:rsid w:val="005B5982"/>
    <w:rsid w:val="005B5E50"/>
    <w:rsid w:val="005B6728"/>
    <w:rsid w:val="005D1CFE"/>
    <w:rsid w:val="005D32F2"/>
    <w:rsid w:val="005D5885"/>
    <w:rsid w:val="005E234F"/>
    <w:rsid w:val="005E2E79"/>
    <w:rsid w:val="005E61F2"/>
    <w:rsid w:val="005E6B4B"/>
    <w:rsid w:val="005F053E"/>
    <w:rsid w:val="006033A1"/>
    <w:rsid w:val="00623702"/>
    <w:rsid w:val="00624ACC"/>
    <w:rsid w:val="00624F66"/>
    <w:rsid w:val="0062622B"/>
    <w:rsid w:val="006377E7"/>
    <w:rsid w:val="00641833"/>
    <w:rsid w:val="00643949"/>
    <w:rsid w:val="00650F44"/>
    <w:rsid w:val="00654A9D"/>
    <w:rsid w:val="00654C79"/>
    <w:rsid w:val="00655399"/>
    <w:rsid w:val="00655BEE"/>
    <w:rsid w:val="00657DC5"/>
    <w:rsid w:val="00663003"/>
    <w:rsid w:val="0066542E"/>
    <w:rsid w:val="00670B15"/>
    <w:rsid w:val="00671045"/>
    <w:rsid w:val="00673247"/>
    <w:rsid w:val="00674491"/>
    <w:rsid w:val="0069304A"/>
    <w:rsid w:val="0069446D"/>
    <w:rsid w:val="00697EF6"/>
    <w:rsid w:val="006A50A2"/>
    <w:rsid w:val="006A6992"/>
    <w:rsid w:val="006B2553"/>
    <w:rsid w:val="006C1E9F"/>
    <w:rsid w:val="006C65BC"/>
    <w:rsid w:val="006C73B1"/>
    <w:rsid w:val="006D1F3B"/>
    <w:rsid w:val="006D23EA"/>
    <w:rsid w:val="006D6272"/>
    <w:rsid w:val="006F2E9D"/>
    <w:rsid w:val="006F3A14"/>
    <w:rsid w:val="006F569A"/>
    <w:rsid w:val="006F79FB"/>
    <w:rsid w:val="007106C3"/>
    <w:rsid w:val="00711421"/>
    <w:rsid w:val="00711AA4"/>
    <w:rsid w:val="00722FE0"/>
    <w:rsid w:val="007360E7"/>
    <w:rsid w:val="0074530B"/>
    <w:rsid w:val="00746246"/>
    <w:rsid w:val="0075462E"/>
    <w:rsid w:val="007576FD"/>
    <w:rsid w:val="00764464"/>
    <w:rsid w:val="00770C6D"/>
    <w:rsid w:val="00771D8B"/>
    <w:rsid w:val="00772EF1"/>
    <w:rsid w:val="0077320F"/>
    <w:rsid w:val="007858B7"/>
    <w:rsid w:val="00794FC9"/>
    <w:rsid w:val="007A7E3F"/>
    <w:rsid w:val="007B17D6"/>
    <w:rsid w:val="007C109A"/>
    <w:rsid w:val="007C3F24"/>
    <w:rsid w:val="007C5761"/>
    <w:rsid w:val="007D3EC9"/>
    <w:rsid w:val="007D5E12"/>
    <w:rsid w:val="007E0B16"/>
    <w:rsid w:val="007F32AC"/>
    <w:rsid w:val="00800B65"/>
    <w:rsid w:val="00807D12"/>
    <w:rsid w:val="00810526"/>
    <w:rsid w:val="0081621E"/>
    <w:rsid w:val="00823CFA"/>
    <w:rsid w:val="008269DC"/>
    <w:rsid w:val="00827E5A"/>
    <w:rsid w:val="00835217"/>
    <w:rsid w:val="008528A5"/>
    <w:rsid w:val="0086265E"/>
    <w:rsid w:val="008705B5"/>
    <w:rsid w:val="00877824"/>
    <w:rsid w:val="008840A4"/>
    <w:rsid w:val="008847CC"/>
    <w:rsid w:val="00891C45"/>
    <w:rsid w:val="00891DA5"/>
    <w:rsid w:val="008928F6"/>
    <w:rsid w:val="00894F8F"/>
    <w:rsid w:val="008954C4"/>
    <w:rsid w:val="0089579B"/>
    <w:rsid w:val="008C1FCD"/>
    <w:rsid w:val="008E1184"/>
    <w:rsid w:val="008F6A87"/>
    <w:rsid w:val="008F7671"/>
    <w:rsid w:val="00900E32"/>
    <w:rsid w:val="00907C2F"/>
    <w:rsid w:val="00910DBB"/>
    <w:rsid w:val="00912E27"/>
    <w:rsid w:val="00915575"/>
    <w:rsid w:val="009164F6"/>
    <w:rsid w:val="00924D21"/>
    <w:rsid w:val="0092669F"/>
    <w:rsid w:val="00933095"/>
    <w:rsid w:val="0093535F"/>
    <w:rsid w:val="0095248A"/>
    <w:rsid w:val="00953758"/>
    <w:rsid w:val="00953BE9"/>
    <w:rsid w:val="00957151"/>
    <w:rsid w:val="00957600"/>
    <w:rsid w:val="00963A40"/>
    <w:rsid w:val="009650B7"/>
    <w:rsid w:val="00975A8E"/>
    <w:rsid w:val="00981C9F"/>
    <w:rsid w:val="009926CC"/>
    <w:rsid w:val="00992878"/>
    <w:rsid w:val="0099688F"/>
    <w:rsid w:val="00997DCC"/>
    <w:rsid w:val="009B0D6A"/>
    <w:rsid w:val="009B3A8D"/>
    <w:rsid w:val="009B67B8"/>
    <w:rsid w:val="009D5B70"/>
    <w:rsid w:val="009D6632"/>
    <w:rsid w:val="009E1157"/>
    <w:rsid w:val="009E1A4D"/>
    <w:rsid w:val="009E5BCC"/>
    <w:rsid w:val="009E610F"/>
    <w:rsid w:val="009F5CA6"/>
    <w:rsid w:val="00A00D31"/>
    <w:rsid w:val="00A073B0"/>
    <w:rsid w:val="00A11F70"/>
    <w:rsid w:val="00A156D3"/>
    <w:rsid w:val="00A16889"/>
    <w:rsid w:val="00A23F9A"/>
    <w:rsid w:val="00A37EC4"/>
    <w:rsid w:val="00A550B3"/>
    <w:rsid w:val="00A55A5E"/>
    <w:rsid w:val="00A6047A"/>
    <w:rsid w:val="00A63FE4"/>
    <w:rsid w:val="00A64E5D"/>
    <w:rsid w:val="00A65AC5"/>
    <w:rsid w:val="00A72CEF"/>
    <w:rsid w:val="00A77C00"/>
    <w:rsid w:val="00A80462"/>
    <w:rsid w:val="00A92A4F"/>
    <w:rsid w:val="00A96092"/>
    <w:rsid w:val="00AA14CB"/>
    <w:rsid w:val="00AA2270"/>
    <w:rsid w:val="00AA37F6"/>
    <w:rsid w:val="00AC0A0D"/>
    <w:rsid w:val="00AD3E33"/>
    <w:rsid w:val="00AD47D4"/>
    <w:rsid w:val="00AD5651"/>
    <w:rsid w:val="00AE7E20"/>
    <w:rsid w:val="00AF1549"/>
    <w:rsid w:val="00AF2355"/>
    <w:rsid w:val="00B02199"/>
    <w:rsid w:val="00B02A04"/>
    <w:rsid w:val="00B10A69"/>
    <w:rsid w:val="00B12C91"/>
    <w:rsid w:val="00B142FC"/>
    <w:rsid w:val="00B1493F"/>
    <w:rsid w:val="00B14D77"/>
    <w:rsid w:val="00B30B3D"/>
    <w:rsid w:val="00B3298E"/>
    <w:rsid w:val="00B33CB7"/>
    <w:rsid w:val="00B3584B"/>
    <w:rsid w:val="00B37251"/>
    <w:rsid w:val="00B37A75"/>
    <w:rsid w:val="00B45E35"/>
    <w:rsid w:val="00B50276"/>
    <w:rsid w:val="00B528B6"/>
    <w:rsid w:val="00B558B0"/>
    <w:rsid w:val="00B561FA"/>
    <w:rsid w:val="00B637ED"/>
    <w:rsid w:val="00B67662"/>
    <w:rsid w:val="00B67835"/>
    <w:rsid w:val="00B7015D"/>
    <w:rsid w:val="00B7152E"/>
    <w:rsid w:val="00B75E47"/>
    <w:rsid w:val="00B858A1"/>
    <w:rsid w:val="00B93B58"/>
    <w:rsid w:val="00B95679"/>
    <w:rsid w:val="00BE0350"/>
    <w:rsid w:val="00BE11D4"/>
    <w:rsid w:val="00BE2C08"/>
    <w:rsid w:val="00BF4A48"/>
    <w:rsid w:val="00BF7DE1"/>
    <w:rsid w:val="00C0034E"/>
    <w:rsid w:val="00C01070"/>
    <w:rsid w:val="00C02723"/>
    <w:rsid w:val="00C035CB"/>
    <w:rsid w:val="00C06753"/>
    <w:rsid w:val="00C13764"/>
    <w:rsid w:val="00C327A2"/>
    <w:rsid w:val="00C327D9"/>
    <w:rsid w:val="00C354EF"/>
    <w:rsid w:val="00C54657"/>
    <w:rsid w:val="00C55159"/>
    <w:rsid w:val="00C56EFB"/>
    <w:rsid w:val="00C61559"/>
    <w:rsid w:val="00C63533"/>
    <w:rsid w:val="00C669AD"/>
    <w:rsid w:val="00C71372"/>
    <w:rsid w:val="00C756C1"/>
    <w:rsid w:val="00C80DCC"/>
    <w:rsid w:val="00C84B6A"/>
    <w:rsid w:val="00C867AC"/>
    <w:rsid w:val="00C872F1"/>
    <w:rsid w:val="00CA062E"/>
    <w:rsid w:val="00CA1D42"/>
    <w:rsid w:val="00CA3662"/>
    <w:rsid w:val="00CA3E05"/>
    <w:rsid w:val="00CA7FE7"/>
    <w:rsid w:val="00CB1F67"/>
    <w:rsid w:val="00CB7709"/>
    <w:rsid w:val="00CD3A84"/>
    <w:rsid w:val="00CD5039"/>
    <w:rsid w:val="00CD6F7D"/>
    <w:rsid w:val="00CE1BEC"/>
    <w:rsid w:val="00CF0E7F"/>
    <w:rsid w:val="00D216FE"/>
    <w:rsid w:val="00D23019"/>
    <w:rsid w:val="00D26871"/>
    <w:rsid w:val="00D2706D"/>
    <w:rsid w:val="00D3366E"/>
    <w:rsid w:val="00D3520B"/>
    <w:rsid w:val="00D436FA"/>
    <w:rsid w:val="00D45633"/>
    <w:rsid w:val="00D52D5F"/>
    <w:rsid w:val="00D55D43"/>
    <w:rsid w:val="00D64CEE"/>
    <w:rsid w:val="00D65F36"/>
    <w:rsid w:val="00D67CFC"/>
    <w:rsid w:val="00D813B1"/>
    <w:rsid w:val="00D82BF5"/>
    <w:rsid w:val="00D90689"/>
    <w:rsid w:val="00D96B3A"/>
    <w:rsid w:val="00DA4593"/>
    <w:rsid w:val="00DB5929"/>
    <w:rsid w:val="00DC37EE"/>
    <w:rsid w:val="00DC474F"/>
    <w:rsid w:val="00DC4AEF"/>
    <w:rsid w:val="00DC4BAB"/>
    <w:rsid w:val="00DC6D83"/>
    <w:rsid w:val="00DC768D"/>
    <w:rsid w:val="00DD4354"/>
    <w:rsid w:val="00DE29B1"/>
    <w:rsid w:val="00DE7334"/>
    <w:rsid w:val="00DF101C"/>
    <w:rsid w:val="00DF31B7"/>
    <w:rsid w:val="00E108FE"/>
    <w:rsid w:val="00E1245A"/>
    <w:rsid w:val="00E15EAC"/>
    <w:rsid w:val="00E225CA"/>
    <w:rsid w:val="00E42C15"/>
    <w:rsid w:val="00E43810"/>
    <w:rsid w:val="00E47AC3"/>
    <w:rsid w:val="00E51EA2"/>
    <w:rsid w:val="00E602BD"/>
    <w:rsid w:val="00E65FB9"/>
    <w:rsid w:val="00E713E9"/>
    <w:rsid w:val="00E7662F"/>
    <w:rsid w:val="00E773FA"/>
    <w:rsid w:val="00E80FFB"/>
    <w:rsid w:val="00E82DE0"/>
    <w:rsid w:val="00E87016"/>
    <w:rsid w:val="00E95A12"/>
    <w:rsid w:val="00EA0002"/>
    <w:rsid w:val="00EB167D"/>
    <w:rsid w:val="00EB43AF"/>
    <w:rsid w:val="00EB4919"/>
    <w:rsid w:val="00EB6A4E"/>
    <w:rsid w:val="00EC3657"/>
    <w:rsid w:val="00EC43BF"/>
    <w:rsid w:val="00ED6B4A"/>
    <w:rsid w:val="00EE54DF"/>
    <w:rsid w:val="00EF3A07"/>
    <w:rsid w:val="00EF6D0F"/>
    <w:rsid w:val="00EF702D"/>
    <w:rsid w:val="00F04AE1"/>
    <w:rsid w:val="00F04C5B"/>
    <w:rsid w:val="00F1223D"/>
    <w:rsid w:val="00F12F4E"/>
    <w:rsid w:val="00F20309"/>
    <w:rsid w:val="00F20CE0"/>
    <w:rsid w:val="00F22B52"/>
    <w:rsid w:val="00F3548F"/>
    <w:rsid w:val="00F4776A"/>
    <w:rsid w:val="00F51614"/>
    <w:rsid w:val="00F55DD7"/>
    <w:rsid w:val="00F63D41"/>
    <w:rsid w:val="00F65778"/>
    <w:rsid w:val="00F80D0C"/>
    <w:rsid w:val="00F86606"/>
    <w:rsid w:val="00F86E3C"/>
    <w:rsid w:val="00F9392B"/>
    <w:rsid w:val="00F93F80"/>
    <w:rsid w:val="00F94F4D"/>
    <w:rsid w:val="00F94F76"/>
    <w:rsid w:val="00F95172"/>
    <w:rsid w:val="00F97FAC"/>
    <w:rsid w:val="00FB6232"/>
    <w:rsid w:val="00FB6B7E"/>
    <w:rsid w:val="00FD03BA"/>
    <w:rsid w:val="00FE0EAB"/>
    <w:rsid w:val="00FE4C67"/>
    <w:rsid w:val="00FE7735"/>
    <w:rsid w:val="00FF037C"/>
    <w:rsid w:val="00FF3C3B"/>
    <w:rsid w:val="00FF5E3A"/>
    <w:rsid w:val="030376E3"/>
    <w:rsid w:val="052F7BE9"/>
    <w:rsid w:val="079D2C86"/>
    <w:rsid w:val="07E354E8"/>
    <w:rsid w:val="098B184A"/>
    <w:rsid w:val="0DB77E27"/>
    <w:rsid w:val="107E1436"/>
    <w:rsid w:val="107F16C6"/>
    <w:rsid w:val="14D70820"/>
    <w:rsid w:val="17A0779F"/>
    <w:rsid w:val="18AB3EEC"/>
    <w:rsid w:val="19843B7C"/>
    <w:rsid w:val="199D333E"/>
    <w:rsid w:val="1B335D6A"/>
    <w:rsid w:val="1CCB228E"/>
    <w:rsid w:val="1E0848A5"/>
    <w:rsid w:val="1E3F18D8"/>
    <w:rsid w:val="1F456344"/>
    <w:rsid w:val="219A24C7"/>
    <w:rsid w:val="233D6EE4"/>
    <w:rsid w:val="23557DEB"/>
    <w:rsid w:val="24231D8E"/>
    <w:rsid w:val="25915A0E"/>
    <w:rsid w:val="261A4D4C"/>
    <w:rsid w:val="27C33CA0"/>
    <w:rsid w:val="2A6A5A19"/>
    <w:rsid w:val="2B5108D7"/>
    <w:rsid w:val="2B7C2FDF"/>
    <w:rsid w:val="2BE66046"/>
    <w:rsid w:val="317F7BED"/>
    <w:rsid w:val="31B30842"/>
    <w:rsid w:val="3202624E"/>
    <w:rsid w:val="34377F50"/>
    <w:rsid w:val="3E25152A"/>
    <w:rsid w:val="3FFA719D"/>
    <w:rsid w:val="406C535E"/>
    <w:rsid w:val="409A1D3A"/>
    <w:rsid w:val="45011451"/>
    <w:rsid w:val="492B1DC2"/>
    <w:rsid w:val="49586F36"/>
    <w:rsid w:val="4AC23C30"/>
    <w:rsid w:val="4CA95EBA"/>
    <w:rsid w:val="4DFC6236"/>
    <w:rsid w:val="4E603579"/>
    <w:rsid w:val="51AD6F01"/>
    <w:rsid w:val="52D954E2"/>
    <w:rsid w:val="538B5D6C"/>
    <w:rsid w:val="546759DA"/>
    <w:rsid w:val="547C4E2A"/>
    <w:rsid w:val="54C67B58"/>
    <w:rsid w:val="59654E37"/>
    <w:rsid w:val="5D054434"/>
    <w:rsid w:val="5EA87FAD"/>
    <w:rsid w:val="636546D8"/>
    <w:rsid w:val="63F87992"/>
    <w:rsid w:val="64AB558A"/>
    <w:rsid w:val="66A70F46"/>
    <w:rsid w:val="66C3038A"/>
    <w:rsid w:val="6DC2661B"/>
    <w:rsid w:val="712C5A62"/>
    <w:rsid w:val="7452317D"/>
    <w:rsid w:val="753D7DC7"/>
    <w:rsid w:val="75936E93"/>
    <w:rsid w:val="760A5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宋体" w:asciiTheme="minorHAnsi" w:hAnsiTheme="minorHAnsi" w:cstheme="minorBidi"/>
      <w:kern w:val="2"/>
      <w:sz w:val="21"/>
      <w:szCs w:val="24"/>
      <w:lang w:val="en-US" w:eastAsia="zh-CN" w:bidi="ar-SA"/>
    </w:rPr>
  </w:style>
  <w:style w:type="paragraph" w:styleId="4">
    <w:name w:val="heading 1"/>
    <w:basedOn w:val="1"/>
    <w:next w:val="1"/>
    <w:link w:val="25"/>
    <w:qFormat/>
    <w:uiPriority w:val="0"/>
    <w:pPr>
      <w:keepNext/>
      <w:jc w:val="center"/>
      <w:outlineLvl w:val="0"/>
    </w:pPr>
    <w:rPr>
      <w:rFonts w:ascii="Times New Roman" w:hAnsi="Times New Roman" w:cs="Times New Roman"/>
      <w:b/>
      <w:bCs/>
      <w:sz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四级标题"/>
    <w:basedOn w:val="3"/>
    <w:autoRedefine/>
    <w:qFormat/>
    <w:uiPriority w:val="0"/>
    <w:pPr>
      <w:ind w:left="99" w:leftChars="47"/>
    </w:pPr>
    <w:rPr>
      <w:rFonts w:eastAsia="黑体"/>
      <w:sz w:val="28"/>
      <w:szCs w:val="28"/>
    </w:rPr>
  </w:style>
  <w:style w:type="paragraph" w:styleId="3">
    <w:name w:val="Date"/>
    <w:basedOn w:val="1"/>
    <w:next w:val="1"/>
    <w:qFormat/>
    <w:uiPriority w:val="0"/>
    <w:pPr>
      <w:ind w:left="100" w:leftChars="2500"/>
    </w:pPr>
  </w:style>
  <w:style w:type="paragraph" w:styleId="5">
    <w:name w:val="Normal Indent"/>
    <w:basedOn w:val="1"/>
    <w:autoRedefine/>
    <w:uiPriority w:val="0"/>
    <w:pPr>
      <w:ind w:firstLine="420"/>
    </w:pPr>
    <w:rPr>
      <w:rFonts w:ascii="Times New Roman" w:hAnsi="Times New Roman" w:cs="Times New Roman"/>
      <w:szCs w:val="20"/>
    </w:rPr>
  </w:style>
  <w:style w:type="paragraph" w:styleId="6">
    <w:name w:val="Body Text"/>
    <w:basedOn w:val="1"/>
    <w:link w:val="33"/>
    <w:semiHidden/>
    <w:unhideWhenUsed/>
    <w:uiPriority w:val="0"/>
    <w:pPr>
      <w:spacing w:after="120"/>
    </w:pPr>
  </w:style>
  <w:style w:type="paragraph" w:styleId="7">
    <w:name w:val="Body Text Indent"/>
    <w:basedOn w:val="1"/>
    <w:link w:val="31"/>
    <w:qFormat/>
    <w:uiPriority w:val="0"/>
    <w:pPr>
      <w:ind w:left="359" w:leftChars="171"/>
    </w:pPr>
    <w:rPr>
      <w:rFonts w:eastAsiaTheme="minorEastAsia"/>
      <w:sz w:val="24"/>
      <w:szCs w:val="20"/>
    </w:rPr>
  </w:style>
  <w:style w:type="paragraph" w:styleId="8">
    <w:name w:val="Plain Text"/>
    <w:basedOn w:val="1"/>
    <w:next w:val="1"/>
    <w:link w:val="35"/>
    <w:qFormat/>
    <w:uiPriority w:val="0"/>
    <w:pPr>
      <w:autoSpaceDE w:val="0"/>
      <w:autoSpaceDN w:val="0"/>
      <w:jc w:val="left"/>
    </w:pPr>
    <w:rPr>
      <w:rFonts w:ascii="宋体" w:hAnsi="Courier New" w:cs="Courier New"/>
      <w:kern w:val="0"/>
      <w:sz w:val="22"/>
      <w:szCs w:val="22"/>
      <w:lang w:eastAsia="en-US"/>
    </w:rPr>
  </w:style>
  <w:style w:type="paragraph" w:styleId="9">
    <w:name w:val="Balloon Text"/>
    <w:basedOn w:val="1"/>
    <w:link w:val="23"/>
    <w:autoRedefine/>
    <w:qFormat/>
    <w:uiPriority w:val="0"/>
    <w:rPr>
      <w:sz w:val="18"/>
      <w:szCs w:val="18"/>
    </w:rPr>
  </w:style>
  <w:style w:type="paragraph" w:styleId="10">
    <w:name w:val="footer"/>
    <w:basedOn w:val="1"/>
    <w:link w:val="21"/>
    <w:autoRedefine/>
    <w:qFormat/>
    <w:uiPriority w:val="0"/>
    <w:pPr>
      <w:tabs>
        <w:tab w:val="center" w:pos="4153"/>
        <w:tab w:val="right" w:pos="8306"/>
      </w:tabs>
      <w:snapToGrid w:val="0"/>
      <w:jc w:val="left"/>
    </w:pPr>
    <w:rPr>
      <w:sz w:val="18"/>
      <w:szCs w:val="18"/>
    </w:rPr>
  </w:style>
  <w:style w:type="paragraph" w:styleId="11">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3">
    <w:name w:val="Body Text First Indent"/>
    <w:basedOn w:val="6"/>
    <w:link w:val="34"/>
    <w:autoRedefine/>
    <w:unhideWhenUsed/>
    <w:qFormat/>
    <w:uiPriority w:val="0"/>
    <w:pPr>
      <w:ind w:firstLine="420" w:firstLineChars="100"/>
    </w:pPr>
  </w:style>
  <w:style w:type="table" w:styleId="15">
    <w:name w:val="Table Grid"/>
    <w:basedOn w:val="14"/>
    <w:autoRedefine/>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0"/>
    <w:rPr>
      <w:b/>
      <w:bCs/>
    </w:rPr>
  </w:style>
  <w:style w:type="character" w:styleId="18">
    <w:name w:val="page number"/>
    <w:basedOn w:val="16"/>
    <w:autoRedefine/>
    <w:qFormat/>
    <w:uiPriority w:val="0"/>
  </w:style>
  <w:style w:type="character" w:styleId="19">
    <w:name w:val="Hyperlink"/>
    <w:basedOn w:val="16"/>
    <w:semiHidden/>
    <w:unhideWhenUsed/>
    <w:qFormat/>
    <w:uiPriority w:val="0"/>
    <w:rPr>
      <w:color w:val="0000FF"/>
      <w:u w:val="single"/>
    </w:rPr>
  </w:style>
  <w:style w:type="character" w:customStyle="1" w:styleId="20">
    <w:name w:val="页眉 Char"/>
    <w:basedOn w:val="16"/>
    <w:link w:val="11"/>
    <w:autoRedefine/>
    <w:qFormat/>
    <w:uiPriority w:val="0"/>
    <w:rPr>
      <w:rFonts w:eastAsia="宋体"/>
      <w:kern w:val="2"/>
      <w:sz w:val="18"/>
      <w:szCs w:val="18"/>
    </w:rPr>
  </w:style>
  <w:style w:type="character" w:customStyle="1" w:styleId="21">
    <w:name w:val="页脚 Char"/>
    <w:basedOn w:val="16"/>
    <w:link w:val="10"/>
    <w:autoRedefine/>
    <w:qFormat/>
    <w:uiPriority w:val="99"/>
    <w:rPr>
      <w:rFonts w:eastAsia="宋体"/>
      <w:kern w:val="2"/>
      <w:sz w:val="18"/>
      <w:szCs w:val="18"/>
    </w:rPr>
  </w:style>
  <w:style w:type="paragraph" w:styleId="22">
    <w:name w:val="List Paragraph"/>
    <w:basedOn w:val="1"/>
    <w:autoRedefine/>
    <w:qFormat/>
    <w:uiPriority w:val="34"/>
    <w:pPr>
      <w:ind w:firstLine="420" w:firstLineChars="200"/>
    </w:pPr>
  </w:style>
  <w:style w:type="character" w:customStyle="1" w:styleId="23">
    <w:name w:val="批注框文本 Char"/>
    <w:basedOn w:val="16"/>
    <w:link w:val="9"/>
    <w:qFormat/>
    <w:uiPriority w:val="0"/>
    <w:rPr>
      <w:rFonts w:eastAsia="宋体"/>
      <w:kern w:val="2"/>
      <w:sz w:val="18"/>
      <w:szCs w:val="18"/>
    </w:rPr>
  </w:style>
  <w:style w:type="character" w:customStyle="1" w:styleId="24">
    <w:name w:val="标题 1 Char"/>
    <w:basedOn w:val="16"/>
    <w:uiPriority w:val="0"/>
    <w:rPr>
      <w:rFonts w:eastAsia="宋体"/>
      <w:b/>
      <w:bCs/>
      <w:kern w:val="44"/>
      <w:sz w:val="44"/>
      <w:szCs w:val="44"/>
    </w:rPr>
  </w:style>
  <w:style w:type="character" w:customStyle="1" w:styleId="25">
    <w:name w:val="标题 1 Char1"/>
    <w:link w:val="4"/>
    <w:qFormat/>
    <w:uiPriority w:val="0"/>
    <w:rPr>
      <w:rFonts w:ascii="Times New Roman" w:hAnsi="Times New Roman" w:eastAsia="宋体" w:cs="Times New Roman"/>
      <w:b/>
      <w:bCs/>
      <w:kern w:val="2"/>
      <w:sz w:val="28"/>
      <w:szCs w:val="24"/>
    </w:rPr>
  </w:style>
  <w:style w:type="character" w:customStyle="1" w:styleId="26">
    <w:name w:val="页脚 字符"/>
    <w:qFormat/>
    <w:uiPriority w:val="0"/>
    <w:rPr>
      <w:kern w:val="2"/>
      <w:sz w:val="18"/>
      <w:szCs w:val="18"/>
    </w:rPr>
  </w:style>
  <w:style w:type="character" w:customStyle="1" w:styleId="27">
    <w:name w:val="页眉 字符"/>
    <w:qFormat/>
    <w:uiPriority w:val="0"/>
    <w:rPr>
      <w:kern w:val="2"/>
      <w:sz w:val="18"/>
      <w:szCs w:val="18"/>
    </w:rPr>
  </w:style>
  <w:style w:type="character" w:customStyle="1" w:styleId="28">
    <w:name w:val="正文文本缩进 Char1"/>
    <w:qFormat/>
    <w:uiPriority w:val="0"/>
    <w:rPr>
      <w:kern w:val="2"/>
      <w:sz w:val="24"/>
    </w:rPr>
  </w:style>
  <w:style w:type="character" w:customStyle="1" w:styleId="29">
    <w:name w:val="批注框文本 字符"/>
    <w:qFormat/>
    <w:uiPriority w:val="0"/>
    <w:rPr>
      <w:kern w:val="2"/>
      <w:sz w:val="18"/>
      <w:szCs w:val="18"/>
    </w:rPr>
  </w:style>
  <w:style w:type="paragraph" w:customStyle="1" w:styleId="30">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31">
    <w:name w:val="正文文本缩进 Char"/>
    <w:basedOn w:val="16"/>
    <w:link w:val="7"/>
    <w:semiHidden/>
    <w:qFormat/>
    <w:uiPriority w:val="0"/>
    <w:rPr>
      <w:rFonts w:eastAsia="宋体"/>
      <w:kern w:val="2"/>
      <w:sz w:val="21"/>
      <w:szCs w:val="24"/>
    </w:rPr>
  </w:style>
  <w:style w:type="paragraph" w:customStyle="1" w:styleId="32">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3">
    <w:name w:val="正文文本 Char"/>
    <w:basedOn w:val="16"/>
    <w:link w:val="6"/>
    <w:autoRedefine/>
    <w:semiHidden/>
    <w:qFormat/>
    <w:uiPriority w:val="0"/>
    <w:rPr>
      <w:rFonts w:eastAsia="宋体"/>
      <w:kern w:val="2"/>
      <w:sz w:val="21"/>
      <w:szCs w:val="24"/>
    </w:rPr>
  </w:style>
  <w:style w:type="character" w:customStyle="1" w:styleId="34">
    <w:name w:val="正文首行缩进 Char"/>
    <w:basedOn w:val="33"/>
    <w:link w:val="13"/>
    <w:autoRedefine/>
    <w:qFormat/>
    <w:uiPriority w:val="0"/>
    <w:rPr>
      <w:rFonts w:eastAsia="宋体"/>
      <w:kern w:val="2"/>
      <w:sz w:val="21"/>
      <w:szCs w:val="24"/>
    </w:rPr>
  </w:style>
  <w:style w:type="character" w:customStyle="1" w:styleId="35">
    <w:name w:val="纯文本 Char"/>
    <w:basedOn w:val="16"/>
    <w:link w:val="8"/>
    <w:autoRedefine/>
    <w:qFormat/>
    <w:uiPriority w:val="0"/>
    <w:rPr>
      <w:rFonts w:ascii="宋体" w:hAnsi="Courier New" w:eastAsia="宋体" w:cs="Courier New"/>
      <w:sz w:val="22"/>
      <w:szCs w:val="22"/>
      <w:lang w:eastAsia="en-US"/>
    </w:rPr>
  </w:style>
  <w:style w:type="character" w:customStyle="1" w:styleId="36">
    <w:name w:val="fontstyle01"/>
    <w:basedOn w:val="16"/>
    <w:autoRedefine/>
    <w:qFormat/>
    <w:uiPriority w:val="0"/>
    <w:rPr>
      <w:rFonts w:hint="default" w:ascii="TimesNewRomanPSMT" w:hAnsi="TimesNewRomanPSMT"/>
      <w:color w:val="000000"/>
      <w:sz w:val="24"/>
      <w:szCs w:val="24"/>
    </w:rPr>
  </w:style>
  <w:style w:type="character" w:customStyle="1" w:styleId="37">
    <w:name w:val="fontstyle21"/>
    <w:basedOn w:val="16"/>
    <w:autoRedefine/>
    <w:qFormat/>
    <w:uiPriority w:val="0"/>
    <w:rPr>
      <w:rFonts w:hint="eastAsia" w:ascii="宋体" w:hAnsi="宋体" w:eastAsia="宋体"/>
      <w:color w:val="000000"/>
      <w:sz w:val="24"/>
      <w:szCs w:val="24"/>
    </w:rPr>
  </w:style>
  <w:style w:type="character" w:customStyle="1" w:styleId="38">
    <w:name w:val="fontstyle31"/>
    <w:basedOn w:val="16"/>
    <w:autoRedefine/>
    <w:qFormat/>
    <w:uiPriority w:val="0"/>
    <w:rPr>
      <w:rFonts w:hint="default" w:ascii="Wingdings-Regular" w:hAnsi="Wingdings-Regular"/>
      <w:color w:val="000000"/>
      <w:sz w:val="24"/>
      <w:szCs w:val="24"/>
    </w:rPr>
  </w:style>
  <w:style w:type="paragraph" w:customStyle="1" w:styleId="39">
    <w:name w:val="Table Paragraph"/>
    <w:basedOn w:val="1"/>
    <w:autoRedefine/>
    <w:qFormat/>
    <w:uiPriority w:val="1"/>
    <w:pPr>
      <w:ind w:left="107"/>
    </w:pPr>
    <w:rPr>
      <w:rFonts w:ascii="宋体" w:hAnsi="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55</Words>
  <Characters>60</Characters>
  <Lines>30</Lines>
  <Paragraphs>8</Paragraphs>
  <TotalTime>2</TotalTime>
  <ScaleCrop>false</ScaleCrop>
  <LinksUpToDate>false</LinksUpToDate>
  <CharactersWithSpaces>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京</cp:lastModifiedBy>
  <cp:lastPrinted>2025-04-23T03:17:00Z</cp:lastPrinted>
  <dcterms:modified xsi:type="dcterms:W3CDTF">2025-07-10T08:42:41Z</dcterms:modified>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BD298B9C89834472BF9D9D6589FC4B70_13</vt:lpwstr>
  </property>
  <property fmtid="{D5CDD505-2E9C-101B-9397-08002B2CF9AE}" pid="4" name="KSOTemplateDocerSaveRecord">
    <vt:lpwstr>eyJoZGlkIjoiMDI4OTYyNDBlN2RmMGRiNThjZTFhZTgyNjVmNDdkMDYiLCJ1c2VySWQiOiIxMTUyMzk4NzY2In0=</vt:lpwstr>
  </property>
</Properties>
</file>