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ind w:right="-853" w:rightChars="-406"/>
        <w:jc w:val="center"/>
        <w:rPr>
          <w:rFonts w:hint="eastAsia" w:ascii="宋体" w:hAnsi="宋体" w:eastAsia="宋体" w:cs="宋体"/>
          <w:bCs/>
          <w:spacing w:val="60"/>
          <w:sz w:val="72"/>
          <w:szCs w:val="72"/>
        </w:rPr>
      </w:pPr>
    </w:p>
    <w:p>
      <w:pPr>
        <w:pStyle w:val="9"/>
        <w:tabs>
          <w:tab w:val="left" w:pos="1632"/>
          <w:tab w:val="center" w:pos="4878"/>
        </w:tabs>
        <w:spacing w:line="360" w:lineRule="auto"/>
        <w:jc w:val="center"/>
        <w:rPr>
          <w:rFonts w:hint="eastAsia" w:ascii="宋体" w:hAnsi="宋体" w:eastAsia="宋体" w:cs="宋体"/>
          <w:b/>
          <w:sz w:val="32"/>
          <w:szCs w:val="32"/>
          <w:highlight w:val="yellow"/>
        </w:rPr>
      </w:pPr>
      <w:r>
        <w:rPr>
          <w:rFonts w:hint="eastAsia" w:ascii="宋体" w:hAnsi="宋体" w:eastAsia="宋体" w:cs="宋体"/>
          <w:b/>
          <w:spacing w:val="60"/>
          <w:sz w:val="72"/>
          <w:szCs w:val="72"/>
        </w:rPr>
        <w:t>招标文件</w:t>
      </w:r>
    </w:p>
    <w:p>
      <w:pPr>
        <w:pStyle w:val="9"/>
        <w:spacing w:line="360" w:lineRule="auto"/>
        <w:rPr>
          <w:rFonts w:hint="eastAsia" w:ascii="宋体" w:hAnsi="宋体" w:eastAsia="宋体" w:cs="宋体"/>
          <w:sz w:val="32"/>
          <w:szCs w:val="32"/>
        </w:rPr>
      </w:pPr>
      <w:r>
        <w:rPr>
          <w:rFonts w:hint="eastAsia" w:ascii="宋体" w:hAnsi="宋体" w:eastAsia="宋体" w:cs="宋体"/>
          <w:b/>
          <w:spacing w:val="10"/>
          <w:sz w:val="28"/>
          <w:szCs w:val="28"/>
        </w:rPr>
        <w:t xml:space="preserve">                   </w:t>
      </w:r>
      <w:r>
        <w:rPr>
          <w:rFonts w:hint="eastAsia" w:ascii="宋体" w:hAnsi="宋体" w:eastAsia="宋体" w:cs="宋体"/>
          <w:b/>
          <w:spacing w:val="10"/>
          <w:sz w:val="28"/>
          <w:szCs w:val="28"/>
        </w:rPr>
        <w:drawing>
          <wp:inline distT="0" distB="0" distL="114300" distR="114300">
            <wp:extent cx="2334260" cy="2248535"/>
            <wp:effectExtent l="0" t="0" r="8890" b="18415"/>
            <wp:docPr id="1" name="图片 1"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25997506(1)"/>
                    <pic:cNvPicPr>
                      <a:picLocks noChangeAspect="1"/>
                    </pic:cNvPicPr>
                  </pic:nvPicPr>
                  <pic:blipFill>
                    <a:blip r:embed="rId7"/>
                    <a:stretch>
                      <a:fillRect/>
                    </a:stretch>
                  </pic:blipFill>
                  <pic:spPr>
                    <a:xfrm>
                      <a:off x="0" y="0"/>
                      <a:ext cx="2334260" cy="2248535"/>
                    </a:xfrm>
                    <a:prstGeom prst="rect">
                      <a:avLst/>
                    </a:prstGeom>
                    <a:noFill/>
                    <a:ln>
                      <a:noFill/>
                    </a:ln>
                  </pic:spPr>
                </pic:pic>
              </a:graphicData>
            </a:graphic>
          </wp:inline>
        </w:drawing>
      </w:r>
    </w:p>
    <w:p>
      <w:pPr>
        <w:pStyle w:val="9"/>
        <w:spacing w:line="360" w:lineRule="auto"/>
        <w:rPr>
          <w:rFonts w:hint="eastAsia" w:ascii="宋体" w:hAnsi="宋体" w:eastAsia="宋体" w:cs="宋体"/>
          <w:sz w:val="32"/>
          <w:szCs w:val="32"/>
        </w:rPr>
      </w:pPr>
    </w:p>
    <w:p>
      <w:pPr>
        <w:spacing w:line="360" w:lineRule="auto"/>
        <w:rPr>
          <w:rFonts w:hint="eastAsia" w:ascii="宋体" w:hAnsi="宋体" w:eastAsia="宋体" w:cs="宋体"/>
          <w:b/>
          <w:sz w:val="32"/>
          <w:szCs w:val="32"/>
        </w:rPr>
      </w:pPr>
    </w:p>
    <w:p>
      <w:pPr>
        <w:pStyle w:val="2"/>
        <w:ind w:firstLine="643"/>
        <w:rPr>
          <w:rFonts w:hint="eastAsia" w:ascii="宋体" w:hAnsi="宋体" w:eastAsia="宋体" w:cs="宋体"/>
          <w:b/>
          <w:szCs w:val="32"/>
        </w:rPr>
      </w:pPr>
    </w:p>
    <w:p>
      <w:pPr>
        <w:rPr>
          <w:rFonts w:hint="eastAsia" w:ascii="宋体" w:hAnsi="宋体" w:eastAsia="宋体" w:cs="宋体"/>
          <w:b/>
          <w:sz w:val="32"/>
          <w:szCs w:val="32"/>
        </w:rPr>
      </w:pPr>
    </w:p>
    <w:p>
      <w:pPr>
        <w:pStyle w:val="2"/>
        <w:ind w:firstLine="640"/>
        <w:rPr>
          <w:rFonts w:hint="eastAsia" w:ascii="宋体" w:hAnsi="宋体" w:eastAsia="宋体" w:cs="宋体"/>
        </w:rPr>
      </w:pPr>
    </w:p>
    <w:p>
      <w:pPr>
        <w:pStyle w:val="9"/>
        <w:spacing w:line="360" w:lineRule="auto"/>
        <w:ind w:firstLine="1269" w:firstLineChars="395"/>
        <w:rPr>
          <w:rFonts w:hint="eastAsia" w:ascii="宋体" w:hAnsi="宋体" w:eastAsia="宋体" w:cs="宋体"/>
          <w:b/>
          <w:sz w:val="32"/>
          <w:szCs w:val="32"/>
          <w:lang w:eastAsia="zh-CN"/>
        </w:rPr>
      </w:pPr>
      <w:r>
        <w:rPr>
          <w:rFonts w:hint="eastAsia" w:ascii="宋体" w:hAnsi="宋体" w:eastAsia="宋体" w:cs="宋体"/>
          <w:b/>
          <w:sz w:val="32"/>
          <w:szCs w:val="32"/>
        </w:rPr>
        <w:t>项目名称：</w:t>
      </w:r>
      <w:r>
        <w:rPr>
          <w:rFonts w:hint="eastAsia" w:hAnsi="宋体" w:cs="宋体"/>
          <w:b/>
          <w:sz w:val="32"/>
          <w:szCs w:val="32"/>
          <w:lang w:eastAsia="zh-CN"/>
        </w:rPr>
        <w:t>铜箔提升续建项目高低压电缆采购</w:t>
      </w:r>
    </w:p>
    <w:p>
      <w:pPr>
        <w:spacing w:line="360" w:lineRule="auto"/>
        <w:ind w:firstLine="1269" w:firstLineChars="395"/>
        <w:rPr>
          <w:rFonts w:hint="eastAsia" w:ascii="宋体" w:hAnsi="宋体" w:eastAsia="宋体" w:cs="宋体"/>
          <w:b/>
          <w:sz w:val="32"/>
          <w:szCs w:val="32"/>
        </w:rPr>
      </w:pPr>
      <w:r>
        <w:rPr>
          <w:rFonts w:hint="eastAsia" w:ascii="宋体" w:hAnsi="宋体" w:eastAsia="宋体" w:cs="宋体"/>
          <w:b/>
          <w:sz w:val="32"/>
          <w:szCs w:val="32"/>
        </w:rPr>
        <w:t>招标单位：</w:t>
      </w:r>
      <w:r>
        <w:rPr>
          <w:rFonts w:hint="eastAsia" w:ascii="宋体" w:hAnsi="宋体" w:eastAsia="宋体" w:cs="宋体"/>
          <w:b/>
          <w:sz w:val="32"/>
          <w:szCs w:val="32"/>
          <w:lang w:val="zh-CN"/>
        </w:rPr>
        <w:t>山东</w:t>
      </w:r>
      <w:r>
        <w:rPr>
          <w:rFonts w:hint="eastAsia" w:ascii="宋体" w:hAnsi="宋体" w:eastAsia="宋体" w:cs="宋体"/>
          <w:b/>
          <w:sz w:val="32"/>
          <w:szCs w:val="32"/>
        </w:rPr>
        <w:t>金宝电子</w:t>
      </w:r>
      <w:r>
        <w:rPr>
          <w:rFonts w:hint="eastAsia" w:ascii="宋体" w:hAnsi="宋体" w:eastAsia="宋体" w:cs="宋体"/>
          <w:b/>
          <w:sz w:val="32"/>
          <w:szCs w:val="32"/>
          <w:lang w:val="zh-CN"/>
        </w:rPr>
        <w:t>有限公司</w:t>
      </w:r>
    </w:p>
    <w:p>
      <w:pPr>
        <w:spacing w:line="360" w:lineRule="auto"/>
        <w:ind w:firstLine="1269" w:firstLineChars="395"/>
        <w:rPr>
          <w:rFonts w:hint="eastAsia" w:ascii="宋体" w:hAnsi="宋体" w:eastAsia="宋体" w:cs="宋体"/>
          <w:b/>
          <w:sz w:val="32"/>
          <w:szCs w:val="32"/>
        </w:rPr>
      </w:pPr>
    </w:p>
    <w:p>
      <w:pPr>
        <w:pStyle w:val="12"/>
        <w:ind w:firstLine="3296" w:firstLineChars="1026"/>
        <w:jc w:val="both"/>
        <w:rPr>
          <w:rFonts w:hint="eastAsia" w:ascii="宋体" w:hAnsi="宋体" w:eastAsia="宋体" w:cs="宋体"/>
          <w:b/>
        </w:rPr>
      </w:pPr>
    </w:p>
    <w:p>
      <w:pPr>
        <w:pStyle w:val="12"/>
        <w:ind w:firstLine="3296" w:firstLineChars="1026"/>
        <w:jc w:val="both"/>
        <w:rPr>
          <w:rFonts w:hint="eastAsia" w:ascii="宋体" w:hAnsi="宋体" w:eastAsia="宋体" w:cs="宋体"/>
          <w:b/>
        </w:rPr>
      </w:pPr>
    </w:p>
    <w:p>
      <w:pPr>
        <w:pStyle w:val="12"/>
        <w:ind w:firstLine="3296" w:firstLineChars="1026"/>
        <w:jc w:val="both"/>
        <w:rPr>
          <w:rFonts w:hint="eastAsia" w:ascii="宋体" w:hAnsi="宋体" w:eastAsia="宋体" w:cs="宋体"/>
          <w:b/>
          <w:lang w:val="en-US" w:eastAsia="zh-CN"/>
        </w:rPr>
      </w:pPr>
      <w:r>
        <w:rPr>
          <w:rFonts w:hint="eastAsia" w:ascii="宋体" w:hAnsi="宋体" w:eastAsia="宋体" w:cs="宋体"/>
          <w:b/>
          <w:lang w:val="en-US" w:eastAsia="zh-CN"/>
        </w:rPr>
        <w:t>2022</w:t>
      </w:r>
      <w:r>
        <w:rPr>
          <w:rFonts w:hint="eastAsia" w:ascii="宋体" w:hAnsi="宋体" w:eastAsia="宋体" w:cs="宋体"/>
          <w:b/>
        </w:rPr>
        <w:t>年</w:t>
      </w:r>
      <w:r>
        <w:rPr>
          <w:rFonts w:hint="eastAsia" w:ascii="宋体" w:hAnsi="宋体" w:eastAsia="宋体" w:cs="宋体"/>
          <w:b/>
          <w:lang w:val="en-US" w:eastAsia="zh-CN"/>
        </w:rPr>
        <w:t>11</w:t>
      </w:r>
      <w:r>
        <w:rPr>
          <w:rFonts w:hint="eastAsia" w:ascii="宋体" w:hAnsi="宋体" w:eastAsia="宋体" w:cs="宋体"/>
          <w:b/>
        </w:rPr>
        <w:t>月</w:t>
      </w:r>
      <w:r>
        <w:rPr>
          <w:rFonts w:hint="eastAsia" w:ascii="宋体" w:hAnsi="宋体" w:eastAsia="宋体" w:cs="宋体"/>
          <w:b/>
          <w:lang w:val="en-US" w:eastAsia="zh-CN"/>
        </w:rPr>
        <w:t>29</w:t>
      </w:r>
      <w:r>
        <w:rPr>
          <w:rFonts w:hint="eastAsia" w:ascii="宋体" w:hAnsi="宋体" w:eastAsia="宋体" w:cs="宋体"/>
          <w:b/>
          <w:lang w:eastAsia="zh-CN"/>
        </w:rPr>
        <w:t>日</w:t>
      </w:r>
    </w:p>
    <w:p>
      <w:pPr>
        <w:pStyle w:val="12"/>
        <w:ind w:firstLine="480"/>
        <w:rPr>
          <w:rFonts w:hint="eastAsia" w:ascii="宋体" w:hAnsi="宋体" w:eastAsia="宋体" w:cs="宋体"/>
        </w:rPr>
      </w:pPr>
    </w:p>
    <w:p>
      <w:pPr>
        <w:rPr>
          <w:rFonts w:hint="eastAsia" w:ascii="宋体" w:hAnsi="宋体" w:eastAsia="宋体" w:cs="宋体"/>
        </w:rPr>
      </w:pPr>
    </w:p>
    <w:p>
      <w:pPr>
        <w:pStyle w:val="15"/>
        <w:ind w:firstLine="420"/>
        <w:rPr>
          <w:rFonts w:hint="eastAsia" w:ascii="宋体" w:hAnsi="宋体" w:eastAsia="宋体" w:cs="宋体"/>
        </w:rPr>
      </w:pPr>
    </w:p>
    <w:p>
      <w:pPr>
        <w:pStyle w:val="12"/>
        <w:ind w:firstLine="480"/>
        <w:rPr>
          <w:rFonts w:hint="eastAsia" w:ascii="宋体" w:hAnsi="宋体" w:eastAsia="宋体" w:cs="宋体"/>
        </w:rPr>
      </w:pPr>
      <w:bookmarkStart w:id="0" w:name="_Toc30649"/>
    </w:p>
    <w:p>
      <w:pPr>
        <w:pStyle w:val="12"/>
        <w:ind w:firstLine="480"/>
        <w:rPr>
          <w:rFonts w:hint="eastAsia" w:ascii="宋体" w:hAnsi="宋体" w:eastAsia="宋体" w:cs="宋体"/>
        </w:rPr>
      </w:pPr>
      <w:r>
        <w:rPr>
          <w:rFonts w:hint="eastAsia" w:ascii="宋体" w:hAnsi="宋体" w:eastAsia="宋体" w:cs="宋体"/>
        </w:rPr>
        <w:t>投标注意事项</w:t>
      </w:r>
    </w:p>
    <w:p>
      <w:pPr>
        <w:pStyle w:val="9"/>
        <w:spacing w:before="120" w:beforeLines="50"/>
        <w:ind w:firstLine="480"/>
        <w:jc w:val="center"/>
        <w:rPr>
          <w:rFonts w:hint="eastAsia" w:ascii="宋体" w:hAnsi="宋体" w:eastAsia="宋体" w:cs="宋体"/>
          <w:b/>
          <w:sz w:val="32"/>
        </w:rPr>
      </w:pPr>
    </w:p>
    <w:p>
      <w:pPr>
        <w:spacing w:line="460" w:lineRule="exact"/>
        <w:rPr>
          <w:rFonts w:hint="eastAsia" w:ascii="宋体" w:hAnsi="宋体" w:eastAsia="宋体" w:cs="宋体"/>
          <w:sz w:val="24"/>
        </w:rPr>
      </w:pPr>
      <w:r>
        <w:rPr>
          <w:rFonts w:hint="eastAsia" w:ascii="宋体" w:hAnsi="宋体" w:eastAsia="宋体" w:cs="宋体"/>
          <w:sz w:val="24"/>
        </w:rPr>
        <w:t>各投标人：</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为保证本次采购项目的顺利进行,减少招投标过程中,由于投标文件制作不合格等原因导致贵单位投标文件为无效投标文件或废标现象的发生,请贵单位仔细阅读招标文件的每一条款,特别注意以下事项:</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请严格按照招标文件附件七规定的资格证明文件要求提供每一项证件（特别注意原件或复印件的要求），并严格审查证件的有效期、年检、经营期限、证件的签署的有效性等，漏缺一项证件或一项证件不合格将造成资格审查通不过，被判定为无效投标；招标文件要求提供的资格证明文件及其它业绩证明材料务必在投标截止时间前递交给采购人，投标截止时间以后，采购人将不再接受任何资格证明文件和其它证明材料。</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2、为防止意外情况的发生，请在招标文件规定的投标截止时间前将投标文件邮寄到我司，投标文件截止时间后递交的投标文件恕不受理。</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3、请认真阅读招标文件规定的供货期、付款方式、质保期等商务条款，制作投标文件时应作出响应或正偏离以上商务条款的承诺，不响应或负偏离的将导致废标。</w:t>
      </w:r>
    </w:p>
    <w:p>
      <w:pPr>
        <w:spacing w:line="460" w:lineRule="exact"/>
        <w:ind w:firstLine="480" w:firstLineChars="200"/>
        <w:rPr>
          <w:rFonts w:hint="eastAsia" w:ascii="宋体" w:hAnsi="宋体" w:eastAsia="宋体" w:cs="宋体"/>
          <w:sz w:val="24"/>
        </w:rPr>
      </w:pPr>
    </w:p>
    <w:p>
      <w:pPr>
        <w:spacing w:line="460" w:lineRule="exact"/>
        <w:ind w:firstLine="480" w:firstLineChars="200"/>
        <w:rPr>
          <w:rFonts w:hint="eastAsia" w:ascii="宋体" w:hAnsi="宋体" w:eastAsia="宋体" w:cs="宋体"/>
          <w:sz w:val="24"/>
        </w:rPr>
      </w:pP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谢谢合作！</w:t>
      </w:r>
    </w:p>
    <w:p>
      <w:pPr>
        <w:pStyle w:val="12"/>
        <w:rPr>
          <w:rFonts w:hint="eastAsia" w:ascii="宋体" w:hAnsi="宋体" w:eastAsia="宋体" w:cs="宋体"/>
          <w:bCs w:val="0"/>
          <w:sz w:val="36"/>
          <w:szCs w:val="36"/>
        </w:rPr>
      </w:pPr>
      <w:r>
        <w:rPr>
          <w:rFonts w:hint="eastAsia" w:ascii="宋体" w:hAnsi="宋体" w:eastAsia="宋体" w:cs="宋体"/>
          <w:b/>
          <w:sz w:val="44"/>
          <w:szCs w:val="44"/>
        </w:rPr>
        <w:br w:type="page"/>
      </w:r>
      <w:r>
        <w:rPr>
          <w:rFonts w:hint="eastAsia" w:ascii="宋体" w:hAnsi="宋体" w:eastAsia="宋体" w:cs="宋体"/>
          <w:bCs w:val="0"/>
          <w:sz w:val="36"/>
          <w:szCs w:val="36"/>
        </w:rPr>
        <w:t>第一部分  投标邀请书</w:t>
      </w:r>
    </w:p>
    <w:p>
      <w:pPr>
        <w:pStyle w:val="9"/>
        <w:spacing w:line="360" w:lineRule="auto"/>
        <w:ind w:firstLine="1106" w:firstLineChars="395"/>
        <w:rPr>
          <w:rFonts w:hint="eastAsia" w:ascii="宋体" w:hAnsi="宋体" w:eastAsia="宋体" w:cs="宋体"/>
          <w:sz w:val="28"/>
          <w:szCs w:val="28"/>
        </w:rPr>
      </w:pPr>
      <w:r>
        <w:rPr>
          <w:rFonts w:hint="eastAsia" w:ascii="宋体" w:hAnsi="宋体" w:eastAsia="宋体" w:cs="宋体"/>
          <w:sz w:val="28"/>
          <w:szCs w:val="28"/>
        </w:rPr>
        <w:t>山东金宝电子有限公司现就</w:t>
      </w:r>
      <w:r>
        <w:rPr>
          <w:rFonts w:hint="eastAsia" w:ascii="宋体" w:hAnsi="宋体" w:eastAsia="宋体" w:cs="宋体"/>
          <w:b w:val="0"/>
          <w:bCs w:val="0"/>
          <w:spacing w:val="10"/>
          <w:sz w:val="28"/>
          <w:szCs w:val="28"/>
          <w:highlight w:val="none"/>
          <w:u w:val="none"/>
        </w:rPr>
        <w:t>“</w:t>
      </w:r>
      <w:r>
        <w:rPr>
          <w:rFonts w:hint="eastAsia" w:hAnsi="宋体" w:cs="宋体"/>
          <w:b/>
          <w:sz w:val="32"/>
          <w:szCs w:val="32"/>
          <w:lang w:eastAsia="zh-CN"/>
        </w:rPr>
        <w:t>铜箔提升续建</w:t>
      </w:r>
      <w:r>
        <w:rPr>
          <w:rFonts w:hint="eastAsia" w:hAnsi="宋体" w:cs="宋体"/>
          <w:b/>
          <w:sz w:val="32"/>
          <w:szCs w:val="32"/>
          <w:highlight w:val="none"/>
          <w:lang w:eastAsia="zh-CN"/>
        </w:rPr>
        <w:t>项目高低压电缆</w:t>
      </w:r>
      <w:r>
        <w:rPr>
          <w:rFonts w:hint="eastAsia" w:ascii="宋体" w:hAnsi="宋体" w:eastAsia="宋体" w:cs="宋体"/>
          <w:b/>
          <w:sz w:val="32"/>
          <w:szCs w:val="32"/>
          <w:highlight w:val="none"/>
        </w:rPr>
        <w:t>采购</w:t>
      </w:r>
      <w:r>
        <w:rPr>
          <w:rFonts w:hint="eastAsia" w:ascii="宋体" w:hAnsi="宋体" w:eastAsia="宋体" w:cs="宋体"/>
          <w:b w:val="0"/>
          <w:bCs w:val="0"/>
          <w:sz w:val="28"/>
          <w:szCs w:val="28"/>
          <w:highlight w:val="none"/>
          <w:u w:val="none"/>
        </w:rPr>
        <w:t>”项目</w:t>
      </w:r>
      <w:r>
        <w:rPr>
          <w:rFonts w:hint="eastAsia" w:ascii="宋体" w:hAnsi="宋体" w:eastAsia="宋体" w:cs="宋体"/>
          <w:sz w:val="28"/>
          <w:szCs w:val="28"/>
        </w:rPr>
        <w:t>进行招标采购。我公司本着公平、公正、公开的原则，邀请具有相关资质及履约能力的公司参加投标，具体事项如下：</w:t>
      </w:r>
    </w:p>
    <w:p>
      <w:p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一、招标人：</w:t>
      </w:r>
      <w:r>
        <w:rPr>
          <w:rFonts w:hint="eastAsia" w:ascii="宋体" w:hAnsi="宋体" w:eastAsia="宋体" w:cs="宋体"/>
          <w:sz w:val="28"/>
          <w:szCs w:val="28"/>
        </w:rPr>
        <w:t>山东金宝电子有限公司</w:t>
      </w:r>
    </w:p>
    <w:p>
      <w:pPr>
        <w:pStyle w:val="9"/>
        <w:spacing w:line="360" w:lineRule="auto"/>
        <w:ind w:firstLine="562" w:firstLineChars="200"/>
        <w:rPr>
          <w:rFonts w:hint="eastAsia" w:ascii="宋体" w:hAnsi="宋体" w:eastAsia="宋体" w:cs="宋体"/>
          <w:b w:val="0"/>
          <w:bCs w:val="0"/>
          <w:sz w:val="32"/>
          <w:szCs w:val="32"/>
          <w:highlight w:val="none"/>
          <w:u w:val="none"/>
        </w:rPr>
      </w:pPr>
      <w:r>
        <w:rPr>
          <w:rFonts w:hint="eastAsia" w:ascii="宋体" w:hAnsi="宋体" w:eastAsia="宋体" w:cs="宋体"/>
          <w:b/>
          <w:bCs/>
          <w:sz w:val="28"/>
          <w:szCs w:val="28"/>
        </w:rPr>
        <w:t>二、项目名称：</w:t>
      </w:r>
      <w:r>
        <w:rPr>
          <w:rFonts w:hint="eastAsia" w:hAnsi="宋体" w:cs="宋体"/>
          <w:b/>
          <w:sz w:val="28"/>
          <w:szCs w:val="28"/>
          <w:lang w:eastAsia="zh-CN"/>
        </w:rPr>
        <w:t>铜箔提升续建</w:t>
      </w:r>
      <w:r>
        <w:rPr>
          <w:rFonts w:hint="eastAsia" w:hAnsi="宋体" w:cs="宋体"/>
          <w:b/>
          <w:sz w:val="28"/>
          <w:szCs w:val="28"/>
          <w:highlight w:val="none"/>
          <w:lang w:eastAsia="zh-CN"/>
        </w:rPr>
        <w:t>项目高低压电缆</w:t>
      </w:r>
      <w:r>
        <w:rPr>
          <w:rFonts w:hint="eastAsia" w:ascii="宋体" w:hAnsi="宋体" w:eastAsia="宋体" w:cs="宋体"/>
          <w:b/>
          <w:sz w:val="28"/>
          <w:szCs w:val="28"/>
          <w:highlight w:val="none"/>
        </w:rPr>
        <w:t>采购</w:t>
      </w:r>
    </w:p>
    <w:p>
      <w:pPr>
        <w:pStyle w:val="9"/>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三、投标时间：</w:t>
      </w:r>
    </w:p>
    <w:p>
      <w:pPr>
        <w:spacing w:line="360" w:lineRule="auto"/>
        <w:ind w:firstLine="1120" w:firstLineChars="400"/>
        <w:rPr>
          <w:rFonts w:hint="default" w:ascii="宋体" w:hAnsi="宋体" w:cs="宋体"/>
          <w:b/>
          <w:color w:val="C00000"/>
          <w:sz w:val="28"/>
          <w:szCs w:val="28"/>
          <w:lang w:val="en-US" w:eastAsia="zh-CN"/>
        </w:rPr>
      </w:pPr>
      <w:r>
        <w:rPr>
          <w:rFonts w:hint="eastAsia" w:ascii="宋体" w:hAnsi="宋体" w:eastAsia="宋体" w:cs="宋体"/>
          <w:bCs/>
          <w:sz w:val="28"/>
          <w:szCs w:val="28"/>
        </w:rPr>
        <w:t xml:space="preserve">技术投标截止时间： </w:t>
      </w:r>
      <w:r>
        <w:rPr>
          <w:rFonts w:hint="eastAsia" w:ascii="宋体" w:hAnsi="宋体" w:eastAsia="宋体" w:cs="宋体"/>
          <w:b/>
          <w:color w:val="C00000"/>
          <w:sz w:val="28"/>
          <w:szCs w:val="28"/>
        </w:rPr>
        <w:t>202</w:t>
      </w:r>
      <w:r>
        <w:rPr>
          <w:rFonts w:hint="eastAsia" w:ascii="宋体" w:hAnsi="宋体" w:cs="宋体"/>
          <w:b/>
          <w:color w:val="C00000"/>
          <w:sz w:val="28"/>
          <w:szCs w:val="28"/>
          <w:lang w:val="en-US" w:eastAsia="zh-CN"/>
        </w:rPr>
        <w:t>2</w:t>
      </w:r>
      <w:r>
        <w:rPr>
          <w:rFonts w:hint="eastAsia" w:ascii="宋体" w:hAnsi="宋体" w:eastAsia="宋体" w:cs="宋体"/>
          <w:b/>
          <w:color w:val="C00000"/>
          <w:sz w:val="28"/>
          <w:szCs w:val="28"/>
        </w:rPr>
        <w:t>.</w:t>
      </w:r>
      <w:r>
        <w:rPr>
          <w:rFonts w:hint="eastAsia" w:ascii="宋体" w:hAnsi="宋体" w:cs="宋体"/>
          <w:b/>
          <w:color w:val="C00000"/>
          <w:sz w:val="28"/>
          <w:szCs w:val="28"/>
          <w:lang w:val="en-US" w:eastAsia="zh-CN"/>
        </w:rPr>
        <w:t>12.05</w:t>
      </w:r>
    </w:p>
    <w:p>
      <w:pPr>
        <w:spacing w:line="360" w:lineRule="auto"/>
        <w:ind w:firstLine="1120" w:firstLineChars="4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商务投标截止时间： </w:t>
      </w:r>
      <w:r>
        <w:rPr>
          <w:rFonts w:hint="eastAsia" w:ascii="宋体" w:hAnsi="宋体" w:eastAsia="宋体" w:cs="宋体"/>
          <w:b/>
          <w:color w:val="C00000"/>
          <w:sz w:val="28"/>
          <w:szCs w:val="28"/>
        </w:rPr>
        <w:t>202</w:t>
      </w:r>
      <w:r>
        <w:rPr>
          <w:rFonts w:hint="eastAsia" w:ascii="宋体" w:hAnsi="宋体" w:cs="宋体"/>
          <w:b/>
          <w:color w:val="C00000"/>
          <w:sz w:val="28"/>
          <w:szCs w:val="28"/>
          <w:lang w:val="en-US" w:eastAsia="zh-CN"/>
        </w:rPr>
        <w:t>2</w:t>
      </w:r>
      <w:r>
        <w:rPr>
          <w:rFonts w:hint="eastAsia" w:ascii="宋体" w:hAnsi="宋体" w:eastAsia="宋体" w:cs="宋体"/>
          <w:b/>
          <w:color w:val="C00000"/>
          <w:sz w:val="28"/>
          <w:szCs w:val="28"/>
        </w:rPr>
        <w:t>.</w:t>
      </w:r>
      <w:r>
        <w:rPr>
          <w:rFonts w:hint="default" w:ascii="宋体" w:hAnsi="宋体" w:cs="宋体"/>
          <w:b/>
          <w:color w:val="C00000"/>
          <w:sz w:val="28"/>
          <w:szCs w:val="28"/>
          <w:lang w:val="en-US" w:eastAsia="zh-CN"/>
        </w:rPr>
        <w:t>12.</w:t>
      </w:r>
      <w:r>
        <w:rPr>
          <w:rFonts w:hint="eastAsia" w:ascii="宋体" w:hAnsi="宋体" w:cs="宋体"/>
          <w:b/>
          <w:color w:val="C00000"/>
          <w:sz w:val="28"/>
          <w:szCs w:val="28"/>
          <w:lang w:val="en-US" w:eastAsia="zh-CN"/>
        </w:rPr>
        <w:t>07</w:t>
      </w:r>
    </w:p>
    <w:p>
      <w:pPr>
        <w:spacing w:line="360" w:lineRule="auto"/>
        <w:ind w:right="70" w:firstLine="562" w:firstLineChars="200"/>
        <w:rPr>
          <w:rFonts w:hint="default" w:ascii="宋体" w:hAnsi="宋体" w:eastAsia="宋体" w:cs="宋体"/>
          <w:sz w:val="28"/>
          <w:szCs w:val="28"/>
          <w:lang w:val="en-US" w:eastAsia="zh-CN"/>
        </w:rPr>
      </w:pPr>
      <w:r>
        <w:rPr>
          <w:rFonts w:hint="eastAsia" w:ascii="宋体" w:hAnsi="宋体" w:eastAsia="宋体" w:cs="宋体"/>
          <w:b/>
          <w:bCs/>
          <w:sz w:val="28"/>
          <w:szCs w:val="28"/>
        </w:rPr>
        <w:t xml:space="preserve">四、技术联系人： </w:t>
      </w:r>
      <w:r>
        <w:rPr>
          <w:rFonts w:hint="eastAsia" w:ascii="宋体" w:hAnsi="宋体" w:cs="宋体"/>
          <w:b/>
          <w:bCs/>
          <w:sz w:val="28"/>
          <w:szCs w:val="28"/>
          <w:lang w:eastAsia="zh-CN"/>
        </w:rPr>
        <w:t>赵金波</w:t>
      </w:r>
      <w:r>
        <w:rPr>
          <w:rFonts w:hint="eastAsia" w:ascii="宋体" w:hAnsi="宋体" w:cs="宋体"/>
          <w:b/>
          <w:bCs/>
          <w:sz w:val="28"/>
          <w:szCs w:val="28"/>
          <w:lang w:val="en-US" w:eastAsia="zh-CN"/>
        </w:rPr>
        <w:t xml:space="preserve">  李爱国</w:t>
      </w:r>
    </w:p>
    <w:p>
      <w:pPr>
        <w:tabs>
          <w:tab w:val="left" w:pos="6191"/>
        </w:tabs>
        <w:spacing w:line="360" w:lineRule="auto"/>
        <w:ind w:right="70" w:firstLine="1124" w:firstLineChars="400"/>
        <w:rPr>
          <w:rFonts w:hint="eastAsia" w:ascii="宋体" w:hAnsi="宋体" w:eastAsia="宋体" w:cs="宋体"/>
          <w:sz w:val="28"/>
          <w:szCs w:val="28"/>
        </w:rPr>
      </w:pPr>
      <w:r>
        <w:rPr>
          <w:rFonts w:hint="eastAsia" w:ascii="宋体" w:hAnsi="宋体" w:eastAsia="宋体" w:cs="宋体"/>
          <w:b/>
          <w:bCs/>
          <w:sz w:val="28"/>
          <w:szCs w:val="28"/>
        </w:rPr>
        <w:t>联系方式：</w:t>
      </w:r>
      <w:r>
        <w:rPr>
          <w:rFonts w:hint="eastAsia" w:ascii="宋体" w:hAnsi="宋体" w:eastAsia="宋体" w:cs="宋体"/>
          <w:sz w:val="28"/>
          <w:szCs w:val="28"/>
        </w:rPr>
        <w:t xml:space="preserve"> </w:t>
      </w:r>
      <w:r>
        <w:rPr>
          <w:rFonts w:hint="eastAsia" w:ascii="宋体" w:hAnsi="宋体" w:cs="宋体"/>
          <w:sz w:val="28"/>
          <w:szCs w:val="28"/>
          <w:lang w:val="en-US" w:eastAsia="zh-CN"/>
        </w:rPr>
        <w:t>13153532152  13081620522</w:t>
      </w:r>
      <w:r>
        <w:rPr>
          <w:rFonts w:hint="eastAsia" w:ascii="宋体" w:hAnsi="宋体" w:eastAsia="宋体" w:cs="宋体"/>
          <w:sz w:val="28"/>
          <w:szCs w:val="28"/>
        </w:rPr>
        <w:tab/>
      </w:r>
    </w:p>
    <w:p>
      <w:pPr>
        <w:spacing w:line="360" w:lineRule="auto"/>
        <w:ind w:right="70" w:firstLine="1124" w:firstLineChars="400"/>
        <w:rPr>
          <w:rFonts w:hint="eastAsia" w:ascii="宋体" w:hAnsi="宋体" w:eastAsia="宋体" w:cs="宋体"/>
          <w:b/>
          <w:bCs/>
          <w:sz w:val="28"/>
          <w:szCs w:val="28"/>
        </w:rPr>
      </w:pPr>
      <w:r>
        <w:rPr>
          <w:rFonts w:hint="eastAsia" w:ascii="宋体" w:hAnsi="宋体" w:eastAsia="宋体" w:cs="宋体"/>
          <w:b/>
          <w:bCs/>
          <w:sz w:val="28"/>
          <w:szCs w:val="28"/>
        </w:rPr>
        <w:t>邮    箱：</w:t>
      </w:r>
      <w:r>
        <w:rPr>
          <w:rFonts w:hint="eastAsia" w:ascii="宋体" w:hAnsi="宋体" w:eastAsia="宋体" w:cs="宋体"/>
          <w:sz w:val="28"/>
          <w:szCs w:val="28"/>
        </w:rPr>
        <w:t xml:space="preserve"> </w:t>
      </w:r>
      <w:r>
        <w:rPr>
          <w:rFonts w:hint="eastAsia" w:ascii="宋体" w:hAnsi="宋体" w:cs="宋体"/>
          <w:sz w:val="28"/>
          <w:szCs w:val="28"/>
          <w:lang w:val="en-US" w:eastAsia="zh-CN"/>
        </w:rPr>
        <w:t>13153532152</w:t>
      </w:r>
      <w:r>
        <w:rPr>
          <w:rFonts w:hint="eastAsia" w:ascii="宋体" w:hAnsi="宋体" w:eastAsia="宋体" w:cs="宋体"/>
          <w:sz w:val="28"/>
          <w:szCs w:val="28"/>
        </w:rPr>
        <w:t>@163.com</w:t>
      </w:r>
    </w:p>
    <w:p>
      <w:pPr>
        <w:spacing w:line="360" w:lineRule="auto"/>
        <w:ind w:right="70" w:firstLine="562" w:firstLineChars="200"/>
        <w:rPr>
          <w:rFonts w:hint="eastAsia" w:ascii="宋体" w:hAnsi="宋体" w:eastAsia="宋体" w:cs="宋体"/>
          <w:b/>
          <w:sz w:val="28"/>
          <w:szCs w:val="28"/>
          <w:lang w:val="en-US" w:eastAsia="zh-CN"/>
        </w:rPr>
      </w:pPr>
      <w:r>
        <w:rPr>
          <w:rFonts w:hint="eastAsia" w:ascii="宋体" w:hAnsi="宋体" w:eastAsia="宋体" w:cs="宋体"/>
          <w:b/>
          <w:bCs/>
          <w:sz w:val="28"/>
          <w:szCs w:val="28"/>
        </w:rPr>
        <w:t>五、</w:t>
      </w:r>
      <w:r>
        <w:rPr>
          <w:rFonts w:hint="eastAsia" w:ascii="宋体" w:hAnsi="宋体" w:eastAsia="宋体" w:cs="宋体"/>
          <w:b/>
          <w:sz w:val="28"/>
          <w:szCs w:val="28"/>
        </w:rPr>
        <w:t>商务联系人：</w:t>
      </w:r>
      <w:r>
        <w:rPr>
          <w:rFonts w:hint="eastAsia" w:ascii="宋体" w:hAnsi="宋体" w:eastAsia="宋体" w:cs="宋体"/>
          <w:b/>
          <w:sz w:val="28"/>
          <w:szCs w:val="28"/>
          <w:lang w:eastAsia="zh-CN"/>
        </w:rPr>
        <w:t>徐海峰</w:t>
      </w:r>
      <w:bookmarkStart w:id="13" w:name="_GoBack"/>
      <w:bookmarkEnd w:id="13"/>
    </w:p>
    <w:p>
      <w:pPr>
        <w:spacing w:line="360" w:lineRule="auto"/>
        <w:ind w:right="70" w:firstLine="560" w:firstLineChars="200"/>
        <w:rPr>
          <w:rFonts w:hint="eastAsia" w:ascii="宋体" w:hAnsi="宋体" w:eastAsia="宋体" w:cs="宋体"/>
          <w:b/>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b/>
          <w:sz w:val="28"/>
          <w:szCs w:val="28"/>
        </w:rPr>
        <w:t>联系电话：</w:t>
      </w:r>
      <w:r>
        <w:rPr>
          <w:rFonts w:hint="eastAsia" w:ascii="宋体" w:hAnsi="宋体" w:eastAsia="宋体" w:cs="宋体"/>
          <w:b/>
          <w:sz w:val="28"/>
          <w:szCs w:val="28"/>
          <w:lang w:val="en-US" w:eastAsia="zh-CN"/>
        </w:rPr>
        <w:t>15336385008</w:t>
      </w:r>
    </w:p>
    <w:p>
      <w:pPr>
        <w:spacing w:line="360" w:lineRule="auto"/>
        <w:ind w:right="70" w:firstLine="562" w:firstLineChars="200"/>
        <w:rPr>
          <w:rFonts w:hint="eastAsia"/>
          <w:lang w:val="en-US" w:eastAsia="zh-CN"/>
        </w:rPr>
      </w:pPr>
      <w:r>
        <w:rPr>
          <w:rFonts w:hint="eastAsia" w:ascii="宋体" w:hAnsi="宋体" w:eastAsia="宋体" w:cs="宋体"/>
          <w:b/>
          <w:bCs/>
          <w:sz w:val="28"/>
          <w:szCs w:val="28"/>
        </w:rPr>
        <w:t>六、投标地点：</w:t>
      </w:r>
      <w:r>
        <w:rPr>
          <w:rFonts w:hint="eastAsia" w:ascii="宋体" w:hAnsi="宋体" w:eastAsia="宋体" w:cs="宋体"/>
          <w:sz w:val="28"/>
          <w:szCs w:val="28"/>
        </w:rPr>
        <w:t>招远市国大路268号</w:t>
      </w:r>
      <w:r>
        <w:rPr>
          <w:rFonts w:hint="eastAsia" w:ascii="宋体" w:hAnsi="宋体" w:eastAsia="宋体" w:cs="宋体"/>
          <w:sz w:val="28"/>
          <w:szCs w:val="28"/>
          <w:lang w:val="en-US" w:eastAsia="zh-CN"/>
        </w:rPr>
        <w:t>106室</w:t>
      </w:r>
    </w:p>
    <w:p>
      <w:p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七、投标保证金</w:t>
      </w:r>
      <w:r>
        <w:rPr>
          <w:rFonts w:hint="eastAsia" w:ascii="宋体" w:hAnsi="宋体" w:eastAsia="宋体" w:cs="宋体"/>
          <w:sz w:val="28"/>
          <w:szCs w:val="28"/>
        </w:rPr>
        <w:t>：</w:t>
      </w:r>
      <w:r>
        <w:rPr>
          <w:rFonts w:hint="default" w:ascii="宋体" w:hAnsi="宋体" w:cs="宋体"/>
          <w:sz w:val="28"/>
          <w:szCs w:val="28"/>
          <w:lang w:val="en-US" w:eastAsia="zh-CN"/>
        </w:rPr>
        <w:t xml:space="preserve"> </w:t>
      </w:r>
      <w:r>
        <w:rPr>
          <w:rFonts w:hint="eastAsia" w:ascii="宋体" w:hAnsi="宋体" w:cs="宋体"/>
          <w:b/>
          <w:bCs/>
          <w:color w:val="FF0000"/>
          <w:sz w:val="28"/>
          <w:szCs w:val="28"/>
          <w:lang w:val="en-US" w:eastAsia="zh-CN"/>
        </w:rPr>
        <w:t>5万</w:t>
      </w:r>
      <w:r>
        <w:rPr>
          <w:rFonts w:hint="eastAsia" w:ascii="宋体" w:hAnsi="宋体" w:eastAsia="宋体" w:cs="宋体"/>
          <w:b/>
          <w:bCs/>
          <w:color w:val="FF0000"/>
          <w:sz w:val="28"/>
          <w:szCs w:val="28"/>
        </w:rPr>
        <w:t>元</w:t>
      </w:r>
    </w:p>
    <w:p>
      <w:pPr>
        <w:spacing w:line="620" w:lineRule="exact"/>
        <w:ind w:right="70" w:firstLine="560" w:firstLineChars="200"/>
        <w:rPr>
          <w:rFonts w:hint="eastAsia" w:ascii="宋体" w:hAnsi="宋体" w:eastAsia="宋体" w:cs="宋体"/>
          <w:sz w:val="28"/>
          <w:szCs w:val="28"/>
        </w:rPr>
      </w:pPr>
      <w:r>
        <w:rPr>
          <w:rFonts w:hint="eastAsia" w:ascii="宋体" w:hAnsi="宋体" w:cs="宋体"/>
          <w:sz w:val="28"/>
          <w:szCs w:val="28"/>
          <w:lang w:eastAsia="zh-CN"/>
        </w:rPr>
        <w:t>请在</w:t>
      </w:r>
      <w:r>
        <w:rPr>
          <w:rFonts w:hint="eastAsia" w:ascii="宋体" w:hAnsi="宋体" w:cs="宋体"/>
          <w:sz w:val="28"/>
          <w:szCs w:val="28"/>
          <w:lang w:val="en-US" w:eastAsia="zh-CN"/>
        </w:rPr>
        <w:t>12月08日前将投标保证金</w:t>
      </w:r>
      <w:r>
        <w:rPr>
          <w:rFonts w:hint="eastAsia" w:ascii="宋体" w:hAnsi="宋体" w:eastAsia="宋体" w:cs="宋体"/>
          <w:sz w:val="28"/>
          <w:szCs w:val="28"/>
          <w:lang w:eastAsia="zh-CN"/>
        </w:rPr>
        <w:t>汇款</w:t>
      </w:r>
      <w:r>
        <w:rPr>
          <w:rFonts w:hint="eastAsia" w:ascii="宋体" w:hAnsi="宋体" w:eastAsia="宋体" w:cs="宋体"/>
          <w:sz w:val="28"/>
          <w:szCs w:val="28"/>
        </w:rPr>
        <w:t>底单发给商务联系人。</w:t>
      </w:r>
    </w:p>
    <w:p>
      <w:pPr>
        <w:spacing w:line="620" w:lineRule="exact"/>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汇款资料：</w:t>
      </w:r>
    </w:p>
    <w:p>
      <w:pPr>
        <w:spacing w:line="360" w:lineRule="auto"/>
        <w:ind w:firstLine="840" w:firstLineChars="3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宝电子有限公司</w:t>
      </w:r>
    </w:p>
    <w:p>
      <w:pPr>
        <w:spacing w:line="360" w:lineRule="auto"/>
        <w:ind w:firstLine="840" w:firstLineChars="3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840" w:firstLineChars="3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开标需要先进行技术投标，确定技术方案，再进行商务投标，未确定技术方案的开标需要先进行技术投标，确定技术方案，再进行商务投标，未确定技术方案的商务投标，开标时一律作废。</w:t>
      </w:r>
    </w:p>
    <w:p>
      <w:pPr>
        <w:spacing w:line="360" w:lineRule="auto"/>
        <w:ind w:right="70"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cs="宋体"/>
          <w:b w:val="0"/>
          <w:bCs w:val="0"/>
          <w:sz w:val="28"/>
          <w:szCs w:val="28"/>
          <w:lang w:eastAsia="zh-CN"/>
        </w:rPr>
        <w:t>赵金波、李爱国</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eastAsia="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r>
        <w:rPr>
          <w:rFonts w:hint="eastAsia" w:ascii="宋体" w:hAnsi="宋体" w:cs="宋体"/>
          <w:color w:val="auto"/>
          <w:sz w:val="28"/>
          <w:szCs w:val="28"/>
          <w:highlight w:val="none"/>
          <w:lang w:eastAsia="zh-CN"/>
        </w:rPr>
        <w:t>。</w:t>
      </w:r>
    </w:p>
    <w:p>
      <w:pPr>
        <w:spacing w:line="620" w:lineRule="exact"/>
        <w:ind w:right="70" w:firstLine="560" w:firstLineChars="200"/>
        <w:rPr>
          <w:rFonts w:hint="eastAsia" w:ascii="宋体" w:hAnsi="宋体" w:eastAsia="宋体" w:cs="宋体"/>
          <w:sz w:val="28"/>
          <w:szCs w:val="28"/>
          <w:u w:val="single"/>
        </w:rPr>
      </w:pPr>
    </w:p>
    <w:p>
      <w:pPr>
        <w:spacing w:line="620" w:lineRule="exact"/>
        <w:ind w:right="70"/>
        <w:jc w:val="cente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ind w:right="-1073" w:rightChars="-511"/>
        <w:rPr>
          <w:rFonts w:hint="eastAsia" w:ascii="宋体" w:hAnsi="宋体" w:eastAsia="宋体" w:cs="宋体"/>
          <w:sz w:val="36"/>
          <w:szCs w:val="36"/>
        </w:rPr>
      </w:pPr>
    </w:p>
    <w:p>
      <w:pPr>
        <w:pStyle w:val="2"/>
        <w:rPr>
          <w:rFonts w:hint="eastAsia"/>
        </w:rPr>
      </w:pPr>
    </w:p>
    <w:p>
      <w:pPr>
        <w:spacing w:line="620" w:lineRule="exact"/>
        <w:ind w:right="70"/>
        <w:jc w:val="center"/>
        <w:rPr>
          <w:rFonts w:hint="eastAsia" w:ascii="宋体" w:hAnsi="宋体" w:eastAsia="宋体" w:cs="宋体"/>
          <w:sz w:val="36"/>
          <w:szCs w:val="36"/>
        </w:rPr>
      </w:pPr>
    </w:p>
    <w:p>
      <w:pPr>
        <w:spacing w:line="620" w:lineRule="exact"/>
        <w:ind w:right="70"/>
        <w:jc w:val="center"/>
        <w:rPr>
          <w:rFonts w:hint="eastAsia" w:ascii="宋体" w:hAnsi="宋体" w:eastAsia="宋体" w:cs="宋体"/>
          <w:sz w:val="36"/>
          <w:szCs w:val="36"/>
        </w:rPr>
      </w:pPr>
    </w:p>
    <w:p>
      <w:pPr>
        <w:spacing w:line="620" w:lineRule="exact"/>
        <w:ind w:right="70"/>
        <w:jc w:val="center"/>
        <w:rPr>
          <w:rFonts w:hint="eastAsia" w:ascii="宋体" w:hAnsi="宋体" w:eastAsia="宋体" w:cs="宋体"/>
          <w:sz w:val="36"/>
          <w:szCs w:val="36"/>
        </w:rPr>
      </w:pPr>
    </w:p>
    <w:p>
      <w:pPr>
        <w:spacing w:line="620" w:lineRule="exact"/>
        <w:ind w:right="70"/>
        <w:jc w:val="center"/>
        <w:rPr>
          <w:rFonts w:hint="eastAsia" w:ascii="宋体" w:hAnsi="宋体" w:eastAsia="宋体" w:cs="宋体"/>
          <w:sz w:val="36"/>
          <w:szCs w:val="36"/>
        </w:rPr>
      </w:pPr>
      <w:r>
        <w:rPr>
          <w:rFonts w:hint="eastAsia" w:ascii="宋体" w:hAnsi="宋体" w:eastAsia="宋体" w:cs="宋体"/>
          <w:sz w:val="36"/>
          <w:szCs w:val="36"/>
        </w:rPr>
        <w:t>第二部分  付款及工期要求</w:t>
      </w:r>
    </w:p>
    <w:p>
      <w:pPr>
        <w:spacing w:line="620" w:lineRule="exact"/>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1.付款形式：电子承兑</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2.付款方式：</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方式一：①到货款40%；②安装完成款20%；③验收合格款30%；④质保金10%（按装完成验收合格一年后付清）</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方式二：①预付款30%；②安装完成款30%；③验收合格款30%；④质保金10%（按装完成验收合格一年后付清）</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预付款，需开具同等金额银行履约保函后才能付款。</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方式三：比上述两者更优越的付款条件。</w:t>
      </w:r>
    </w:p>
    <w:p>
      <w:pPr>
        <w:numPr>
          <w:ilvl w:val="0"/>
          <w:numId w:val="1"/>
        </w:numPr>
        <w:spacing w:line="620" w:lineRule="exact"/>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工期</w:t>
      </w:r>
      <w:r>
        <w:rPr>
          <w:rFonts w:hint="eastAsia" w:ascii="宋体" w:hAnsi="宋体" w:cs="宋体"/>
          <w:b/>
          <w:bCs/>
          <w:sz w:val="28"/>
          <w:szCs w:val="28"/>
          <w:lang w:eastAsia="zh-CN"/>
        </w:rPr>
        <w:t>及其他</w:t>
      </w:r>
      <w:r>
        <w:rPr>
          <w:rFonts w:hint="eastAsia" w:ascii="宋体" w:hAnsi="宋体" w:eastAsia="宋体" w:cs="宋体"/>
          <w:b/>
          <w:bCs/>
          <w:sz w:val="28"/>
          <w:szCs w:val="28"/>
        </w:rPr>
        <w:t>要求</w:t>
      </w:r>
    </w:p>
    <w:p>
      <w:pPr>
        <w:pStyle w:val="16"/>
        <w:spacing w:line="620" w:lineRule="exact"/>
        <w:ind w:left="642" w:right="70" w:firstLine="0" w:firstLineChars="0"/>
        <w:rPr>
          <w:rFonts w:hint="eastAsia" w:ascii="宋体" w:hAnsi="宋体" w:eastAsia="宋体" w:cs="宋体"/>
          <w:sz w:val="28"/>
          <w:szCs w:val="28"/>
          <w:lang w:eastAsia="zh-CN"/>
        </w:rPr>
      </w:pPr>
      <w:r>
        <w:rPr>
          <w:rFonts w:hint="eastAsia" w:ascii="宋体" w:hAnsi="宋体" w:eastAsia="宋体" w:cs="宋体"/>
          <w:sz w:val="28"/>
          <w:szCs w:val="28"/>
        </w:rPr>
        <w:t>1.交货日期：202</w:t>
      </w:r>
      <w:r>
        <w:rPr>
          <w:rFonts w:hint="eastAsia" w:ascii="宋体" w:hAnsi="宋体" w:cs="宋体"/>
          <w:sz w:val="28"/>
          <w:szCs w:val="28"/>
          <w:lang w:val="en-US" w:eastAsia="zh-CN"/>
        </w:rPr>
        <w:t>3年1月20</w:t>
      </w:r>
      <w:r>
        <w:rPr>
          <w:rFonts w:hint="eastAsia" w:ascii="宋体" w:hAnsi="宋体" w:eastAsia="宋体" w:cs="宋体"/>
          <w:sz w:val="28"/>
          <w:szCs w:val="28"/>
        </w:rPr>
        <w:t>日前完成</w:t>
      </w:r>
      <w:r>
        <w:rPr>
          <w:rFonts w:hint="eastAsia" w:ascii="宋体" w:hAnsi="宋体" w:cs="宋体"/>
          <w:sz w:val="28"/>
          <w:szCs w:val="28"/>
          <w:lang w:eastAsia="zh-CN"/>
        </w:rPr>
        <w:t>全部</w:t>
      </w:r>
      <w:r>
        <w:rPr>
          <w:rFonts w:hint="eastAsia" w:ascii="宋体" w:hAnsi="宋体" w:eastAsia="宋体" w:cs="宋体"/>
          <w:sz w:val="28"/>
          <w:szCs w:val="28"/>
        </w:rPr>
        <w:t>交货</w:t>
      </w:r>
      <w:r>
        <w:rPr>
          <w:rFonts w:hint="eastAsia" w:ascii="宋体" w:hAnsi="宋体" w:cs="宋体"/>
          <w:sz w:val="28"/>
          <w:szCs w:val="28"/>
          <w:lang w:eastAsia="zh-CN"/>
        </w:rPr>
        <w:t>。</w:t>
      </w:r>
    </w:p>
    <w:p>
      <w:pPr>
        <w:pStyle w:val="16"/>
        <w:spacing w:line="620" w:lineRule="exact"/>
        <w:ind w:left="642" w:right="70" w:firstLine="0" w:firstLineChars="0"/>
        <w:rPr>
          <w:rFonts w:hint="eastAsia" w:ascii="宋体" w:hAnsi="宋体" w:eastAsia="宋体" w:cs="宋体"/>
          <w:sz w:val="28"/>
          <w:szCs w:val="28"/>
          <w:lang w:eastAsia="zh-CN"/>
        </w:rPr>
      </w:pPr>
      <w:r>
        <w:rPr>
          <w:rFonts w:hint="eastAsia" w:ascii="宋体" w:hAnsi="宋体" w:eastAsia="宋体" w:cs="宋体"/>
          <w:sz w:val="28"/>
          <w:szCs w:val="28"/>
        </w:rPr>
        <w:t>2.质保期：至投产验收合格之日起1年</w:t>
      </w:r>
      <w:r>
        <w:rPr>
          <w:rFonts w:hint="eastAsia" w:ascii="宋体" w:hAnsi="宋体" w:cs="宋体"/>
          <w:sz w:val="28"/>
          <w:szCs w:val="28"/>
          <w:lang w:eastAsia="zh-CN"/>
        </w:rPr>
        <w:t>。</w:t>
      </w:r>
    </w:p>
    <w:p>
      <w:pPr>
        <w:pStyle w:val="16"/>
        <w:spacing w:line="620" w:lineRule="exact"/>
        <w:ind w:left="642" w:right="70" w:firstLine="0" w:firstLineChars="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.交货地点：招远市</w:t>
      </w:r>
      <w:r>
        <w:rPr>
          <w:rFonts w:hint="eastAsia" w:ascii="宋体" w:hAnsi="宋体" w:cs="宋体"/>
          <w:sz w:val="28"/>
          <w:szCs w:val="28"/>
          <w:highlight w:val="none"/>
          <w:lang w:eastAsia="zh-CN"/>
        </w:rPr>
        <w:t>开发区金晖路</w:t>
      </w:r>
      <w:r>
        <w:rPr>
          <w:rFonts w:hint="eastAsia" w:ascii="宋体" w:hAnsi="宋体" w:cs="宋体"/>
          <w:sz w:val="28"/>
          <w:szCs w:val="28"/>
          <w:highlight w:val="none"/>
          <w:lang w:val="en-US" w:eastAsia="zh-CN"/>
        </w:rPr>
        <w:t>229</w:t>
      </w:r>
      <w:r>
        <w:rPr>
          <w:rFonts w:hint="eastAsia" w:ascii="宋体" w:hAnsi="宋体" w:eastAsia="宋体" w:cs="宋体"/>
          <w:sz w:val="28"/>
          <w:szCs w:val="28"/>
          <w:highlight w:val="none"/>
        </w:rPr>
        <w:t>号。</w:t>
      </w:r>
    </w:p>
    <w:p>
      <w:pPr>
        <w:pStyle w:val="16"/>
        <w:spacing w:line="620" w:lineRule="exact"/>
        <w:ind w:left="642" w:right="70"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三、报价方式：</w:t>
      </w:r>
    </w:p>
    <w:p>
      <w:pPr>
        <w:spacing w:line="620" w:lineRule="exact"/>
        <w:ind w:right="70"/>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rPr>
        <w:t xml:space="preserve">     </w:t>
      </w:r>
      <w:r>
        <w:rPr>
          <w:rFonts w:hint="eastAsia" w:ascii="宋体" w:hAnsi="宋体" w:eastAsia="宋体" w:cs="宋体"/>
          <w:b/>
          <w:bCs/>
          <w:sz w:val="28"/>
          <w:szCs w:val="28"/>
          <w:highlight w:val="none"/>
        </w:rPr>
        <w:t xml:space="preserve"> 请严格按照《工程量清单》中规定的品牌、数量及格式报价</w:t>
      </w:r>
      <w:r>
        <w:rPr>
          <w:rFonts w:hint="eastAsia" w:ascii="宋体" w:hAnsi="宋体" w:cs="宋体"/>
          <w:b/>
          <w:bCs/>
          <w:sz w:val="28"/>
          <w:szCs w:val="28"/>
          <w:highlight w:val="none"/>
          <w:lang w:eastAsia="zh-CN"/>
        </w:rPr>
        <w:t>。单价以双方招标时最终议价为准。</w:t>
      </w:r>
    </w:p>
    <w:p>
      <w:pPr>
        <w:pStyle w:val="2"/>
        <w:ind w:firstLine="0" w:firstLineChars="0"/>
        <w:rPr>
          <w:rFonts w:hint="eastAsia" w:ascii="宋体" w:hAnsi="宋体" w:eastAsia="宋体" w:cs="宋体"/>
          <w:highlight w:val="none"/>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rPr>
      </w:pPr>
      <w:r>
        <w:rPr>
          <w:rFonts w:hint="eastAsia" w:ascii="宋体" w:hAnsi="宋体" w:eastAsia="宋体" w:cs="宋体"/>
          <w:b/>
          <w:sz w:val="32"/>
          <w:szCs w:val="32"/>
        </w:rPr>
        <w:t>第三部分  采购内容及技术要求</w:t>
      </w:r>
      <w:bookmarkEnd w:id="0"/>
    </w:p>
    <w:p>
      <w:pPr>
        <w:spacing w:line="360" w:lineRule="auto"/>
        <w:rPr>
          <w:rFonts w:hint="eastAsia" w:ascii="宋体" w:hAnsi="宋体" w:eastAsia="宋体" w:cs="宋体"/>
          <w:b/>
          <w:sz w:val="24"/>
          <w:szCs w:val="24"/>
        </w:rPr>
      </w:pPr>
      <w:r>
        <w:rPr>
          <w:rFonts w:hint="eastAsia" w:ascii="宋体" w:hAnsi="宋体" w:eastAsia="宋体" w:cs="宋体"/>
          <w:b/>
          <w:sz w:val="24"/>
          <w:szCs w:val="24"/>
        </w:rPr>
        <w:t>一、工程范围</w:t>
      </w:r>
    </w:p>
    <w:p>
      <w:pPr>
        <w:spacing w:line="360" w:lineRule="auto"/>
        <w:rPr>
          <w:rFonts w:hint="eastAsia" w:ascii="宋体" w:hAnsi="宋体" w:eastAsia="宋体" w:cs="宋体"/>
        </w:rPr>
      </w:pPr>
    </w:p>
    <w:p>
      <w:pPr>
        <w:numPr>
          <w:ilvl w:val="0"/>
          <w:numId w:val="2"/>
        </w:numPr>
        <w:spacing w:line="360" w:lineRule="auto"/>
        <w:rPr>
          <w:rFonts w:hint="eastAsia" w:ascii="宋体" w:hAnsi="宋体" w:cs="宋体"/>
          <w:sz w:val="24"/>
          <w:szCs w:val="24"/>
          <w:lang w:eastAsia="zh-CN"/>
        </w:rPr>
      </w:pPr>
      <w:r>
        <w:rPr>
          <w:rFonts w:hint="eastAsia" w:ascii="宋体" w:hAnsi="宋体" w:cs="宋体"/>
          <w:sz w:val="24"/>
          <w:szCs w:val="24"/>
          <w:lang w:eastAsia="zh-CN"/>
        </w:rPr>
        <w:t>高、低压电缆采购</w:t>
      </w:r>
    </w:p>
    <w:p>
      <w:pPr>
        <w:numPr>
          <w:ilvl w:val="0"/>
          <w:numId w:val="2"/>
        </w:num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二、供货明细</w:t>
      </w:r>
    </w:p>
    <w:tbl>
      <w:tblPr>
        <w:tblStyle w:val="13"/>
        <w:tblW w:w="5142" w:type="pct"/>
        <w:tblInd w:w="-98" w:type="dxa"/>
        <w:tblLayout w:type="fixed"/>
        <w:tblCellMar>
          <w:top w:w="0" w:type="dxa"/>
          <w:left w:w="108" w:type="dxa"/>
          <w:bottom w:w="0" w:type="dxa"/>
          <w:right w:w="108" w:type="dxa"/>
        </w:tblCellMar>
      </w:tblPr>
      <w:tblGrid>
        <w:gridCol w:w="470"/>
        <w:gridCol w:w="1031"/>
        <w:gridCol w:w="1450"/>
        <w:gridCol w:w="633"/>
        <w:gridCol w:w="846"/>
        <w:gridCol w:w="894"/>
        <w:gridCol w:w="841"/>
        <w:gridCol w:w="2929"/>
        <w:gridCol w:w="1040"/>
      </w:tblGrid>
      <w:tr>
        <w:tblPrEx>
          <w:tblCellMar>
            <w:top w:w="0" w:type="dxa"/>
            <w:left w:w="108" w:type="dxa"/>
            <w:bottom w:w="0" w:type="dxa"/>
            <w:right w:w="108" w:type="dxa"/>
          </w:tblCellMar>
        </w:tblPrEx>
        <w:trPr>
          <w:trHeight w:val="797"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名称</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规格型号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数量</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单价</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合价</w:t>
            </w: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品牌要求</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备注</w:t>
            </w:r>
          </w:p>
        </w:tc>
      </w:tr>
      <w:tr>
        <w:tblPrEx>
          <w:tblCellMar>
            <w:top w:w="0" w:type="dxa"/>
            <w:left w:w="108" w:type="dxa"/>
            <w:bottom w:w="0" w:type="dxa"/>
            <w:right w:w="108" w:type="dxa"/>
          </w:tblCellMar>
        </w:tblPrEx>
        <w:trPr>
          <w:trHeight w:val="866"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WDZCN-YJY-0.6/1KV-1*240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eastAsia="zh-CN" w:bidi="ar"/>
              </w:rPr>
            </w:pPr>
          </w:p>
        </w:tc>
      </w:tr>
      <w:tr>
        <w:tblPrEx>
          <w:tblCellMar>
            <w:top w:w="0" w:type="dxa"/>
            <w:left w:w="108" w:type="dxa"/>
            <w:bottom w:w="0" w:type="dxa"/>
            <w:right w:w="108" w:type="dxa"/>
          </w:tblCellMar>
        </w:tblPrEx>
        <w:trPr>
          <w:trHeight w:val="88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WDZCN-YJY-0.6/1KV-1*120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2450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88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WDZCN-YJY-0.6/1KV-1*70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88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WDZCN-YJY-0.6/1KV-4*16+1*10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88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WDZCN-YJY-0.6/1KV-3*70+2*35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93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WDZCN-YJY-0.6/1KV-3*50+1*35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190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93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WDZCN-YJY-0.6/1KV-3*25+1*16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95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WDZCN-YJY-0.6/1KV-3*16+2*10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95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bidi="ar"/>
              </w:rPr>
            </w:pPr>
            <w:r>
              <w:rPr>
                <w:rFonts w:hint="eastAsia" w:ascii="宋体" w:hAnsi="宋体" w:eastAsia="宋体" w:cs="宋体"/>
                <w:color w:val="000000"/>
                <w:kern w:val="0"/>
                <w:sz w:val="21"/>
                <w:szCs w:val="21"/>
                <w:highlight w:val="none"/>
                <w:lang w:val="en-US" w:eastAsia="zh-CN" w:bidi="ar"/>
              </w:rPr>
              <w:t>WDZCN-YJY-0.6/1KV-3*35+2*16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highlight w:val="none"/>
                <w:lang w:val="en-US"/>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highlight w:val="none"/>
                <w:lang w:bidi="ar"/>
              </w:rPr>
            </w:pPr>
          </w:p>
        </w:tc>
      </w:tr>
      <w:tr>
        <w:tblPrEx>
          <w:tblCellMar>
            <w:top w:w="0" w:type="dxa"/>
            <w:left w:w="108" w:type="dxa"/>
            <w:bottom w:w="0" w:type="dxa"/>
            <w:right w:w="108" w:type="dxa"/>
          </w:tblCellMar>
        </w:tblPrEx>
        <w:trPr>
          <w:trHeight w:val="10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WDZCN-YJY-0.6/1KV-3*10+1*6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93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WDZCN-YJY-0.6/1KV-3*10+2*6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10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WDZCN-YJY-0.6/1KV-3*6+1*4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10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WDZCN-YJY-0.6/1KV-3*4*1*2.5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10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WDZCN-YJY-0.6/1KV-2*1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rPr>
              <w:t>130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highlight w:val="none"/>
                <w:lang w:val="en-US"/>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highlight w:val="none"/>
                <w:lang w:bidi="ar"/>
              </w:rPr>
            </w:pPr>
          </w:p>
        </w:tc>
      </w:tr>
      <w:tr>
        <w:tblPrEx>
          <w:tblCellMar>
            <w:top w:w="0" w:type="dxa"/>
            <w:left w:w="108" w:type="dxa"/>
            <w:bottom w:w="0" w:type="dxa"/>
            <w:right w:w="108" w:type="dxa"/>
          </w:tblCellMar>
        </w:tblPrEx>
        <w:trPr>
          <w:trHeight w:val="10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低压电缆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bidi="ar"/>
              </w:rPr>
            </w:pPr>
            <w:r>
              <w:rPr>
                <w:rFonts w:hint="eastAsia" w:ascii="宋体" w:hAnsi="宋体" w:eastAsia="宋体" w:cs="宋体"/>
                <w:color w:val="000000"/>
                <w:kern w:val="0"/>
                <w:sz w:val="21"/>
                <w:szCs w:val="21"/>
                <w:highlight w:val="none"/>
                <w:lang w:val="en-US" w:eastAsia="zh-CN" w:bidi="ar"/>
              </w:rPr>
              <w:t>WDZCN-YJY-0.6/1KV-3*1.5+1*1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eastAsia="zh-CN"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1"/>
                <w:szCs w:val="21"/>
                <w:highlight w:val="none"/>
                <w:lang w:val="en-US"/>
              </w:rPr>
              <w:t>560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highlight w:val="none"/>
                <w:lang w:val="en-US"/>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highlight w:val="none"/>
                <w:lang w:bidi="ar"/>
              </w:rPr>
            </w:pPr>
          </w:p>
        </w:tc>
      </w:tr>
      <w:tr>
        <w:tblPrEx>
          <w:tblCellMar>
            <w:top w:w="0" w:type="dxa"/>
            <w:left w:w="108" w:type="dxa"/>
            <w:bottom w:w="0" w:type="dxa"/>
            <w:right w:w="108" w:type="dxa"/>
          </w:tblCellMar>
        </w:tblPrEx>
        <w:trPr>
          <w:trHeight w:val="10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35KV高压电缆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ZR-YJV-26/35KV-3*</w:t>
            </w:r>
            <w:r>
              <w:rPr>
                <w:rFonts w:hint="eastAsia" w:ascii="宋体" w:hAnsi="宋体" w:eastAsia="宋体" w:cs="宋体"/>
                <w:color w:val="000000"/>
                <w:kern w:val="0"/>
                <w:sz w:val="21"/>
                <w:szCs w:val="21"/>
                <w:lang w:val="en-US" w:eastAsia="zh-CN" w:bidi="ar"/>
              </w:rPr>
              <w:t>185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eastAsia="zh-CN" w:bidi="ar"/>
              </w:rPr>
            </w:pPr>
          </w:p>
        </w:tc>
      </w:tr>
      <w:tr>
        <w:tblPrEx>
          <w:tblCellMar>
            <w:top w:w="0" w:type="dxa"/>
            <w:left w:w="108" w:type="dxa"/>
            <w:bottom w:w="0" w:type="dxa"/>
            <w:right w:w="108" w:type="dxa"/>
          </w:tblCellMar>
        </w:tblPrEx>
        <w:trPr>
          <w:trHeight w:val="10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35KV高压电缆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ZR-YJV-26/35KV-3*</w:t>
            </w:r>
            <w:r>
              <w:rPr>
                <w:rFonts w:hint="eastAsia" w:ascii="宋体" w:hAnsi="宋体" w:eastAsia="宋体" w:cs="宋体"/>
                <w:color w:val="000000"/>
                <w:kern w:val="0"/>
                <w:sz w:val="21"/>
                <w:szCs w:val="21"/>
                <w:lang w:val="en-US" w:eastAsia="zh-CN" w:bidi="ar"/>
              </w:rPr>
              <w:t>150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140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eastAsia="zh-CN" w:bidi="ar"/>
              </w:rPr>
            </w:pPr>
          </w:p>
        </w:tc>
      </w:tr>
      <w:tr>
        <w:tblPrEx>
          <w:tblCellMar>
            <w:top w:w="0" w:type="dxa"/>
            <w:left w:w="108" w:type="dxa"/>
            <w:bottom w:w="0" w:type="dxa"/>
            <w:right w:w="108" w:type="dxa"/>
          </w:tblCellMar>
        </w:tblPrEx>
        <w:trPr>
          <w:trHeight w:val="108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35KV高压电缆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ZR-YJV-26/35KV-3*120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米</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160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p>
        </w:tc>
        <w:tc>
          <w:tcPr>
            <w:tcW w:w="1445"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上上电缆、远东电缆、特变电缆、宝胜电缆、熊猫电缆等</w:t>
            </w:r>
          </w:p>
        </w:tc>
        <w:tc>
          <w:tcPr>
            <w:tcW w:w="513"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eastAsia="zh-CN" w:bidi="ar"/>
              </w:rPr>
            </w:pPr>
          </w:p>
        </w:tc>
      </w:tr>
    </w:tbl>
    <w:p>
      <w:pPr>
        <w:pStyle w:val="2"/>
        <w:ind w:firstLine="640"/>
        <w:jc w:val="both"/>
        <w:rPr>
          <w:rFonts w:hint="eastAsia" w:ascii="宋体" w:hAnsi="宋体" w:eastAsia="宋体" w:cs="宋体"/>
          <w:lang w:val="zh-CN"/>
        </w:rPr>
      </w:pPr>
    </w:p>
    <w:p>
      <w:pPr>
        <w:spacing w:line="360" w:lineRule="auto"/>
        <w:rPr>
          <w:rFonts w:hint="eastAsia" w:ascii="宋体" w:hAnsi="宋体" w:eastAsia="宋体" w:cs="宋体"/>
          <w:color w:val="0070C0"/>
          <w:sz w:val="24"/>
          <w:szCs w:val="24"/>
        </w:rPr>
      </w:pPr>
      <w:r>
        <w:rPr>
          <w:rFonts w:hint="eastAsia" w:ascii="宋体" w:hAnsi="宋体" w:eastAsia="宋体" w:cs="宋体"/>
          <w:b/>
          <w:sz w:val="24"/>
          <w:szCs w:val="24"/>
          <w:lang w:val="zh-CN"/>
        </w:rPr>
        <w:t>三、技术</w:t>
      </w:r>
      <w:r>
        <w:rPr>
          <w:rFonts w:hint="eastAsia" w:ascii="宋体" w:hAnsi="宋体" w:eastAsia="宋体" w:cs="宋体"/>
          <w:b/>
          <w:sz w:val="24"/>
          <w:szCs w:val="24"/>
        </w:rPr>
        <w:t>要求</w:t>
      </w:r>
    </w:p>
    <w:p>
      <w:pPr>
        <w:pStyle w:val="3"/>
        <w:ind w:firstLine="480" w:firstLineChars="200"/>
        <w:outlineLvl w:val="0"/>
        <w:rPr>
          <w:rFonts w:hint="eastAsia" w:ascii="宋体" w:hAnsi="宋体" w:eastAsia="宋体" w:cs="宋体"/>
          <w:b/>
          <w:bCs/>
          <w:color w:val="auto"/>
          <w:sz w:val="24"/>
          <w:szCs w:val="24"/>
          <w:highlight w:val="none"/>
        </w:rPr>
      </w:pPr>
      <w:r>
        <w:rPr>
          <w:rFonts w:hint="default" w:ascii="宋体" w:hAnsi="宋体" w:eastAsia="宋体" w:cs="宋体"/>
          <w:color w:val="auto"/>
          <w:sz w:val="24"/>
          <w:szCs w:val="24"/>
          <w:highlight w:val="none"/>
          <w:lang w:val="en-US"/>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技术及其他要求：</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（1）质量标准：按国标生产。</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（2）绝缘材料：绝缘层及护套层必须质量可靠，不得使用伪劣绝缘材料及再生材料，确保本批电缆在恶劣环境中能够正常运行。</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（3）铜芯纯度：（Cu+Ag）≥99.95﹪，电阻率≤0.0171。</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（4）严格按照国标组织生产，电缆外皮打规格型号、厂家标记等，随货带产品出厂实验报告、产品合格证、产品质量保证书。厂家要有3C认证，生产许可证，并带复印件给甲方，备有关部门查阅。</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（5）电缆不得有蛇型弯。</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（6）电缆的同心度达到92%以上。</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（7）电缆内填料要充足，电缆外观要圆滑，不得有凸凹不平现象。</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（8）多芯电力电缆必须颜色分明，按黄、绿、红、蓝（黑）分色。</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（9）控制电缆因根数较多，必须线号明确、清楚易辨，亦可用多种颜色区分。</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（7）电缆的数量足够、标称截面足够 ，不得短缺。  </w:t>
      </w:r>
    </w:p>
    <w:p>
      <w:pPr>
        <w:pStyle w:val="3"/>
        <w:ind w:left="359" w:leftChars="171" w:firstLine="240" w:firstLineChars="75"/>
        <w:outlineLvl w:val="0"/>
        <w:rPr>
          <w:rFonts w:hint="eastAsia" w:ascii="宋体" w:hAnsi="宋体" w:eastAsia="宋体" w:cs="宋体"/>
          <w:szCs w:val="24"/>
        </w:rPr>
      </w:pPr>
    </w:p>
    <w:p>
      <w:pPr>
        <w:pStyle w:val="3"/>
        <w:ind w:left="359" w:leftChars="171" w:firstLine="240" w:firstLineChars="75"/>
        <w:outlineLvl w:val="0"/>
        <w:rPr>
          <w:rFonts w:hint="eastAsia" w:ascii="宋体" w:hAnsi="宋体" w:eastAsia="宋体" w:cs="宋体"/>
          <w:sz w:val="24"/>
        </w:rPr>
      </w:pPr>
      <w:r>
        <w:rPr>
          <w:rFonts w:hint="eastAsia" w:ascii="宋体" w:hAnsi="宋体" w:eastAsia="宋体" w:cs="宋体"/>
          <w:szCs w:val="24"/>
        </w:rPr>
        <w:t xml:space="preserve">              </w:t>
      </w:r>
      <w:bookmarkStart w:id="1" w:name="_Toc18439"/>
      <w:r>
        <w:rPr>
          <w:rFonts w:hint="eastAsia" w:ascii="宋体" w:hAnsi="宋体" w:eastAsia="宋体" w:cs="宋体"/>
          <w:b/>
        </w:rPr>
        <w:t>第三部分  投标人须知</w:t>
      </w:r>
      <w:bookmarkEnd w:id="1"/>
    </w:p>
    <w:p>
      <w:pPr>
        <w:pStyle w:val="5"/>
        <w:spacing w:before="120" w:after="120" w:line="360" w:lineRule="auto"/>
        <w:ind w:firstLine="3373" w:firstLineChars="1200"/>
        <w:rPr>
          <w:rFonts w:hint="eastAsia" w:ascii="宋体" w:hAnsi="宋体" w:eastAsia="宋体" w:cs="宋体"/>
          <w:sz w:val="28"/>
          <w:szCs w:val="28"/>
        </w:rPr>
      </w:pPr>
      <w:bookmarkStart w:id="2" w:name="_Toc896"/>
      <w:r>
        <w:rPr>
          <w:rFonts w:hint="eastAsia" w:ascii="宋体" w:hAnsi="宋体" w:eastAsia="宋体" w:cs="宋体"/>
          <w:sz w:val="28"/>
          <w:szCs w:val="28"/>
        </w:rPr>
        <w:t>A  说明</w:t>
      </w:r>
      <w:bookmarkEnd w:id="2"/>
    </w:p>
    <w:p>
      <w:pPr>
        <w:spacing w:line="360" w:lineRule="auto"/>
        <w:rPr>
          <w:rFonts w:hint="eastAsia" w:ascii="宋体" w:hAnsi="宋体" w:eastAsia="宋体" w:cs="宋体"/>
          <w:sz w:val="24"/>
          <w:szCs w:val="24"/>
        </w:rPr>
      </w:pPr>
      <w:r>
        <w:rPr>
          <w:rFonts w:hint="eastAsia" w:ascii="宋体" w:hAnsi="宋体" w:eastAsia="宋体" w:cs="宋体"/>
          <w:sz w:val="24"/>
          <w:szCs w:val="24"/>
        </w:rPr>
        <w:t>1.适用范围</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本招标文件仅适用于本次招标项目—金宝电子</w:t>
      </w:r>
      <w:r>
        <w:rPr>
          <w:rFonts w:hint="eastAsia" w:hAnsi="宋体" w:cs="宋体"/>
          <w:szCs w:val="24"/>
          <w:lang w:eastAsia="zh-CN"/>
        </w:rPr>
        <w:t>铜箔提升项目电缆</w:t>
      </w:r>
      <w:r>
        <w:rPr>
          <w:rFonts w:hint="eastAsia" w:ascii="宋体" w:hAnsi="宋体" w:eastAsia="宋体" w:cs="宋体"/>
          <w:szCs w:val="24"/>
        </w:rPr>
        <w:t>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2.定义</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2.1 采购人－系指</w:t>
      </w:r>
      <w:r>
        <w:rPr>
          <w:rFonts w:hint="eastAsia" w:hAnsi="宋体" w:cs="宋体"/>
          <w:szCs w:val="24"/>
          <w:lang w:eastAsia="zh-CN"/>
        </w:rPr>
        <w:t>山东</w:t>
      </w:r>
      <w:r>
        <w:rPr>
          <w:rFonts w:hint="eastAsia" w:ascii="宋体" w:hAnsi="宋体" w:eastAsia="宋体" w:cs="宋体"/>
          <w:szCs w:val="24"/>
        </w:rPr>
        <w:t>金宝电子有限公司</w:t>
      </w:r>
    </w:p>
    <w:p>
      <w:pPr>
        <w:pStyle w:val="9"/>
        <w:spacing w:line="360" w:lineRule="auto"/>
        <w:ind w:firstLine="240" w:firstLineChars="100"/>
        <w:rPr>
          <w:rFonts w:hint="eastAsia" w:ascii="宋体" w:hAnsi="宋体" w:eastAsia="宋体" w:cs="宋体"/>
          <w:b/>
          <w:szCs w:val="24"/>
        </w:rPr>
      </w:pPr>
      <w:r>
        <w:rPr>
          <w:rFonts w:hint="eastAsia" w:ascii="宋体" w:hAnsi="宋体" w:eastAsia="宋体" w:cs="宋体"/>
          <w:szCs w:val="24"/>
        </w:rPr>
        <w:t>2.2 投标人－</w:t>
      </w:r>
      <w:r>
        <w:rPr>
          <w:rFonts w:hint="eastAsia" w:ascii="宋体" w:hAnsi="宋体" w:eastAsia="宋体" w:cs="宋体"/>
        </w:rPr>
        <w:t>系指响应招标、参加投标竞争并向采购人提交投标文件的法人。单位负责人为同一人或者存在直接控股、管理关系的不同投标人，不得参加同一合同项下的采购活动。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2.3中标人－系指经评标委员会综合评审,评选出的投标文件符合招标文件要求、能圆满地履行合同的投标人。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2.5“货物、产品、设备”系指中标人按招标文件和合同的要求，向用户提供所需的货物及有关技术资料。</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2.6“服务”系指中标人按招标文件和合同的要求，向用户提供所需的供货、测试、检验、调试、技术支持、售后服务以及其他相关的义务。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3.合格的投标人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3.1投标人必须向采购人购买招标文件并登记备案；</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3.2具有良好的商业信誉和健全的财务会计制度；</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3.3具有履行合同所必需的设备和专业技术能力；</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3.4有依法缴纳税收和社会保障资金的良好记录；</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3.5法律、行政法规规定的其他条件；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3.6投标人必须满足招标文件中其它资格要求，并无不良信用记录；</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3.7投标人所报产品必须符合国家强制性标准规定；</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3.8为本次项目提供整体设计、规范编制的投标人，不得再参加本次项目的采购活动。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3.9本项目不接受联合体。</w:t>
      </w:r>
    </w:p>
    <w:p>
      <w:pPr>
        <w:spacing w:line="360" w:lineRule="auto"/>
        <w:rPr>
          <w:rFonts w:hint="eastAsia" w:ascii="宋体" w:hAnsi="宋体" w:eastAsia="宋体" w:cs="宋体"/>
          <w:sz w:val="24"/>
          <w:szCs w:val="24"/>
        </w:rPr>
      </w:pPr>
      <w:r>
        <w:rPr>
          <w:rFonts w:hint="eastAsia" w:ascii="宋体" w:hAnsi="宋体" w:eastAsia="宋体" w:cs="宋体"/>
          <w:sz w:val="24"/>
          <w:szCs w:val="24"/>
        </w:rPr>
        <w:t>4.其它</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4.1无论投标过程中的做法和结果如何，投标人均应自行承担所有与参加投标有关的全部费用。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4.2无论投标结果如何，采购人均无向投标人解释其中标/未中标原因的义务。</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4.3无论投标结果如何，中标人的投标文件不予退还，未中标的投标人的投标文件须留一份正本和一份副本存档，其余退还。</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4.4无论中标与否,已购买标书的投标人对招标文件负保密责任。</w:t>
      </w:r>
    </w:p>
    <w:p>
      <w:pPr>
        <w:pStyle w:val="9"/>
        <w:spacing w:line="360" w:lineRule="auto"/>
        <w:rPr>
          <w:rFonts w:hint="eastAsia" w:ascii="宋体" w:hAnsi="宋体" w:eastAsia="宋体" w:cs="宋体"/>
          <w:szCs w:val="24"/>
        </w:rPr>
      </w:pPr>
      <w:r>
        <w:rPr>
          <w:rFonts w:hint="eastAsia" w:ascii="宋体" w:hAnsi="宋体" w:eastAsia="宋体" w:cs="宋体"/>
          <w:szCs w:val="24"/>
        </w:rPr>
        <w:t>5.投标人的质疑</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5.1投标人应当在法定质疑期内以书面方式一次性提出针对同一采购程序环节的质疑（质疑函要求详见附件十一）。</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5.2质疑函接收方式：质疑函纸质原件（不接受电报、电传、传真、电子数据交换、电子邮件等数据电文方式）。</w:t>
      </w:r>
    </w:p>
    <w:p>
      <w:pPr>
        <w:pStyle w:val="5"/>
        <w:spacing w:before="120" w:after="120" w:line="360" w:lineRule="auto"/>
        <w:jc w:val="center"/>
        <w:rPr>
          <w:rFonts w:hint="eastAsia" w:ascii="宋体" w:hAnsi="宋体" w:eastAsia="宋体" w:cs="宋体"/>
          <w:sz w:val="28"/>
          <w:szCs w:val="28"/>
        </w:rPr>
      </w:pPr>
      <w:bookmarkStart w:id="3" w:name="_Toc3479"/>
      <w:r>
        <w:rPr>
          <w:rFonts w:hint="eastAsia" w:ascii="宋体" w:hAnsi="宋体" w:eastAsia="宋体" w:cs="宋体"/>
          <w:sz w:val="28"/>
          <w:szCs w:val="28"/>
        </w:rPr>
        <w:t>B  招标文件说明</w:t>
      </w:r>
      <w:bookmarkEnd w:id="3"/>
    </w:p>
    <w:p>
      <w:pPr>
        <w:spacing w:line="360" w:lineRule="auto"/>
        <w:rPr>
          <w:rFonts w:hint="eastAsia" w:ascii="宋体" w:hAnsi="宋体" w:eastAsia="宋体" w:cs="宋体"/>
          <w:sz w:val="24"/>
          <w:szCs w:val="24"/>
        </w:rPr>
      </w:pPr>
      <w:r>
        <w:rPr>
          <w:rFonts w:hint="eastAsia" w:ascii="宋体" w:hAnsi="宋体" w:eastAsia="宋体" w:cs="宋体"/>
          <w:sz w:val="24"/>
          <w:szCs w:val="24"/>
        </w:rPr>
        <w:t>6.招标文件的构成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6.1招标文件由下述部分组成：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6.1.1投标邀请书</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6.1.2采购内容及技术要求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6.1.3投标人须知</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 xml:space="preserve">6.1.4合同格式 </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6.1.5投标文件格式</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6.2招标文件以中文编印，且以中文为准。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6.3除非有特殊要求，招标文件不单独提供招标项目所在地的自然环境、气候条件、公用设施等情况，投标人被视为熟悉上述与履行合同有关的一切情况。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7.招标文件的澄清</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7.1投标人对招标文件如有疑问，可要求澄清，应在收到招标文件之日起七个工作日之内，按招标文件载明的通讯方式以书面形式（信函，下同）通知采购人，采购人将视情况确定采用适当方式予以澄清或以书面形式予以答复，并在其认为必要时，将不标明查询来源的书面答复发给已购买招标文件的每一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7.2凡对本次招标提出的询问，均以采购人的书面答复为准。</w:t>
      </w:r>
    </w:p>
    <w:p>
      <w:pPr>
        <w:spacing w:line="360" w:lineRule="auto"/>
        <w:rPr>
          <w:rFonts w:hint="eastAsia" w:ascii="宋体" w:hAnsi="宋体" w:eastAsia="宋体" w:cs="宋体"/>
          <w:sz w:val="24"/>
          <w:szCs w:val="24"/>
        </w:rPr>
      </w:pPr>
      <w:r>
        <w:rPr>
          <w:rFonts w:hint="eastAsia" w:ascii="宋体" w:hAnsi="宋体" w:eastAsia="宋体" w:cs="宋体"/>
          <w:sz w:val="24"/>
          <w:szCs w:val="24"/>
        </w:rPr>
        <w:t>8.招标文件的修改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8.1采购人对已发出的招标文件进行必要澄清或者修改，澄清或者修改的内容可能影响投标文件编制的，采购人应当在投标截止时间至少15日前，以书面形式通知所有获取招标文件的潜在投标人。该澄清或者修改的内容为招标文件的组成部分。投标人在收到该通知后应立即以书面的形式予以确认。</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8.2为使投标人在准备投标文件时有合理的时间考虑其投标文件的修改，采购人可酌情推迟投标截止时间和开标时间，并以书面形式通知已购买招标文件的每一投标人。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8.3招标文件的修改书将构成招标文件的一部分，对投标人有约束力。</w:t>
      </w:r>
    </w:p>
    <w:p>
      <w:pPr>
        <w:pStyle w:val="5"/>
        <w:spacing w:before="120" w:after="120" w:line="360" w:lineRule="auto"/>
        <w:jc w:val="center"/>
        <w:rPr>
          <w:rFonts w:hint="eastAsia" w:ascii="宋体" w:hAnsi="宋体" w:eastAsia="宋体" w:cs="宋体"/>
          <w:sz w:val="28"/>
          <w:szCs w:val="28"/>
        </w:rPr>
      </w:pPr>
      <w:bookmarkStart w:id="4" w:name="_Toc13499"/>
      <w:r>
        <w:rPr>
          <w:rFonts w:hint="eastAsia" w:ascii="宋体" w:hAnsi="宋体" w:eastAsia="宋体" w:cs="宋体"/>
          <w:sz w:val="28"/>
          <w:szCs w:val="28"/>
        </w:rPr>
        <w:t>C  投标文件的编写</w:t>
      </w:r>
      <w:bookmarkEnd w:id="4"/>
    </w:p>
    <w:p>
      <w:pPr>
        <w:spacing w:line="360" w:lineRule="auto"/>
        <w:rPr>
          <w:rFonts w:hint="eastAsia" w:ascii="宋体" w:hAnsi="宋体" w:eastAsia="宋体" w:cs="宋体"/>
          <w:sz w:val="24"/>
          <w:szCs w:val="24"/>
        </w:rPr>
      </w:pPr>
      <w:r>
        <w:rPr>
          <w:rFonts w:hint="eastAsia" w:ascii="宋体" w:hAnsi="宋体" w:eastAsia="宋体" w:cs="宋体"/>
          <w:sz w:val="24"/>
          <w:szCs w:val="24"/>
        </w:rPr>
        <w:t>9.要求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9.1投标人应仔细阅读招标文件的所有内容，按照招标文件的要求提供投标文件，并保证所提供的全部资料的真实性，以使其投标对招标文件做出实质性响应，否则，其投标可能被拒绝。</w:t>
      </w:r>
    </w:p>
    <w:p>
      <w:pPr>
        <w:spacing w:line="360" w:lineRule="auto"/>
        <w:rPr>
          <w:rFonts w:hint="eastAsia" w:ascii="宋体" w:hAnsi="宋体" w:eastAsia="宋体" w:cs="宋体"/>
          <w:sz w:val="24"/>
          <w:szCs w:val="24"/>
        </w:rPr>
      </w:pPr>
      <w:r>
        <w:rPr>
          <w:rFonts w:hint="eastAsia" w:ascii="宋体" w:hAnsi="宋体" w:eastAsia="宋体" w:cs="宋体"/>
          <w:sz w:val="24"/>
          <w:szCs w:val="24"/>
        </w:rPr>
        <w:t>10.投标语言及计量单位</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10.1投标文件及投标人和采购人就投标交换的文件和来往信件，应以中文书写。</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10.2除在招标文件的第二部分技术要求中另有规定外，计量单位应使用中华人民共和国法定计量单位。</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10.3外文材料应提供第三方权威翻译。</w:t>
      </w:r>
    </w:p>
    <w:p>
      <w:pPr>
        <w:spacing w:line="360" w:lineRule="auto"/>
        <w:rPr>
          <w:rFonts w:hint="eastAsia" w:ascii="宋体" w:hAnsi="宋体" w:eastAsia="宋体" w:cs="宋体"/>
          <w:sz w:val="24"/>
          <w:szCs w:val="24"/>
        </w:rPr>
      </w:pPr>
      <w:r>
        <w:rPr>
          <w:rFonts w:hint="eastAsia" w:ascii="宋体" w:hAnsi="宋体" w:eastAsia="宋体" w:cs="宋体"/>
          <w:sz w:val="24"/>
          <w:szCs w:val="24"/>
        </w:rPr>
        <w:t>11.投标文件的组成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11.1投标文件应包括下列部分：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11.1.1商务部分：投标函、开标一览表、</w:t>
      </w:r>
      <w:r>
        <w:rPr>
          <w:rFonts w:hint="eastAsia" w:ascii="宋体" w:hAnsi="宋体" w:eastAsia="宋体" w:cs="宋体"/>
        </w:rPr>
        <w:t>供货范围明细表、</w:t>
      </w:r>
      <w:r>
        <w:rPr>
          <w:rFonts w:hint="eastAsia" w:ascii="宋体" w:hAnsi="宋体" w:eastAsia="宋体" w:cs="宋体"/>
          <w:szCs w:val="24"/>
        </w:rPr>
        <w:t>商务及技术偏差表、资格证明文件等。</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11.1.2技术部分：相关货物的选配方案及技术说明、方案、合理化建议、技术培训及服务、验收。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11.1.3投标内容符合招标文件规定的证明文件及投标人认为需加以说明的其他内容。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11.1.4投标保证金。</w:t>
      </w:r>
    </w:p>
    <w:p>
      <w:pPr>
        <w:pStyle w:val="9"/>
        <w:spacing w:line="360" w:lineRule="auto"/>
        <w:ind w:firstLine="240" w:firstLineChars="100"/>
        <w:rPr>
          <w:rFonts w:hint="eastAsia" w:ascii="宋体" w:hAnsi="宋体" w:eastAsia="宋体" w:cs="宋体"/>
          <w:szCs w:val="24"/>
          <w:u w:val="single"/>
        </w:rPr>
      </w:pPr>
      <w:r>
        <w:rPr>
          <w:rFonts w:hint="eastAsia" w:ascii="宋体" w:hAnsi="宋体" w:eastAsia="宋体" w:cs="宋体"/>
          <w:szCs w:val="24"/>
          <w:u w:val="single"/>
        </w:rPr>
        <w:t>投标人应将投标文件胶装成册，并填写“投标文件资料清单、目录”，以方便阅读。</w:t>
      </w:r>
    </w:p>
    <w:p>
      <w:pPr>
        <w:spacing w:line="360" w:lineRule="auto"/>
        <w:rPr>
          <w:rFonts w:hint="eastAsia" w:ascii="宋体" w:hAnsi="宋体" w:eastAsia="宋体" w:cs="宋体"/>
          <w:sz w:val="24"/>
          <w:szCs w:val="24"/>
        </w:rPr>
      </w:pPr>
      <w:r>
        <w:rPr>
          <w:rFonts w:hint="eastAsia" w:ascii="宋体" w:hAnsi="宋体" w:eastAsia="宋体" w:cs="宋体"/>
          <w:sz w:val="24"/>
          <w:szCs w:val="24"/>
        </w:rPr>
        <w:t>12.投标文件格式</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12.1投标人应按招标文件中提供的投标文件格式填写，投标文件正本和副本用A4幅面的纸张打印，并提供电子文档（U盘）密封在投标文件正本内,以供备份，电子文档及介质不退。</w:t>
      </w:r>
    </w:p>
    <w:p>
      <w:pPr>
        <w:pStyle w:val="9"/>
        <w:spacing w:line="360" w:lineRule="auto"/>
        <w:ind w:firstLine="240" w:firstLineChars="100"/>
        <w:rPr>
          <w:rFonts w:hint="eastAsia" w:ascii="宋体" w:hAnsi="宋体" w:eastAsia="宋体" w:cs="宋体"/>
          <w:b/>
          <w:bCs/>
          <w:szCs w:val="24"/>
          <w:u w:val="single"/>
        </w:rPr>
      </w:pPr>
      <w:r>
        <w:rPr>
          <w:rFonts w:hint="eastAsia" w:ascii="宋体" w:hAnsi="宋体" w:eastAsia="宋体" w:cs="宋体"/>
          <w:szCs w:val="24"/>
        </w:rPr>
        <w:t>12.2</w:t>
      </w:r>
      <w:r>
        <w:rPr>
          <w:rFonts w:hint="eastAsia" w:ascii="宋体" w:hAnsi="宋体" w:eastAsia="宋体" w:cs="宋体"/>
          <w:b w:val="0"/>
          <w:bCs/>
          <w:szCs w:val="24"/>
        </w:rPr>
        <w:t>正本中的“开标一览表”用于开标时唱标用。</w:t>
      </w:r>
      <w:r>
        <w:rPr>
          <w:rFonts w:hint="eastAsia" w:ascii="宋体" w:hAnsi="宋体" w:eastAsia="宋体" w:cs="宋体"/>
          <w:b w:val="0"/>
          <w:bCs/>
          <w:szCs w:val="24"/>
          <w:u w:val="single"/>
        </w:rPr>
        <w:t>所有价格折扣必须在开标一览表中注明，否则评标时不予承认。</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12.3投标人必须按招标文件的顺序对各章的每一项给予明确应答,必须清楚地表明是否满足招标文件中各章每一项的要求。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13.投标报价</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13.1投标人应在招标文件所附的投标货物数量价格表上写明投标内容的单价和投标总价。投标报价为应包括货物的检验、包装、保险、运输、税金、图纸资料、技术服务、售后服务、培训等全部费用。</w:t>
      </w:r>
      <w:r>
        <w:rPr>
          <w:rFonts w:hint="eastAsia" w:ascii="宋体" w:hAnsi="宋体" w:eastAsia="宋体" w:cs="宋体"/>
          <w:szCs w:val="24"/>
          <w:u w:val="single"/>
        </w:rPr>
        <w:t>投标人只允许有一个报价，采购人接受有任何选择性的报价</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13.2开标时，投标文件中开标一览表内容与投标文件中相应内容不一致的，以开标一览表为准；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13.3供货范围明细表填写时应注意下列要求：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13.3.1备品备件、易损件和专用工具的费用；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13.3.2供货、培训及验收其他附带服务的费用；</w:t>
      </w:r>
    </w:p>
    <w:p>
      <w:pPr>
        <w:pStyle w:val="9"/>
        <w:spacing w:line="360" w:lineRule="auto"/>
        <w:rPr>
          <w:rFonts w:hint="eastAsia" w:ascii="宋体" w:hAnsi="宋体" w:eastAsia="宋体" w:cs="宋体"/>
          <w:szCs w:val="24"/>
        </w:rPr>
      </w:pPr>
      <w:r>
        <w:rPr>
          <w:rFonts w:hint="eastAsia" w:ascii="宋体" w:hAnsi="宋体" w:eastAsia="宋体" w:cs="宋体"/>
          <w:szCs w:val="24"/>
        </w:rPr>
        <w:t>14.投标货币</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14.1投标文件中的所有报价均用人民币填报。</w:t>
      </w:r>
    </w:p>
    <w:p>
      <w:pPr>
        <w:pStyle w:val="9"/>
        <w:spacing w:line="360" w:lineRule="auto"/>
        <w:rPr>
          <w:rFonts w:hint="eastAsia" w:ascii="宋体" w:hAnsi="宋体" w:eastAsia="宋体" w:cs="宋体"/>
          <w:b/>
          <w:szCs w:val="24"/>
        </w:rPr>
      </w:pPr>
      <w:r>
        <w:rPr>
          <w:rFonts w:hint="eastAsia" w:ascii="宋体" w:hAnsi="宋体" w:eastAsia="宋体" w:cs="宋体"/>
          <w:szCs w:val="24"/>
        </w:rPr>
        <w:t>15.</w:t>
      </w:r>
      <w:r>
        <w:rPr>
          <w:rFonts w:hint="eastAsia" w:ascii="宋体" w:hAnsi="宋体" w:eastAsia="宋体" w:cs="宋体"/>
          <w:b/>
          <w:szCs w:val="24"/>
        </w:rPr>
        <w:t>投标人资格证明文件</w:t>
      </w:r>
    </w:p>
    <w:p>
      <w:pPr>
        <w:pStyle w:val="9"/>
        <w:spacing w:line="360" w:lineRule="auto"/>
        <w:ind w:firstLine="241" w:firstLineChars="100"/>
        <w:rPr>
          <w:rFonts w:hint="eastAsia" w:ascii="宋体" w:hAnsi="宋体" w:eastAsia="宋体" w:cs="宋体"/>
          <w:szCs w:val="24"/>
        </w:rPr>
      </w:pPr>
      <w:r>
        <w:rPr>
          <w:rFonts w:hint="eastAsia" w:ascii="宋体" w:hAnsi="宋体" w:eastAsia="宋体" w:cs="宋体"/>
          <w:b/>
          <w:szCs w:val="24"/>
        </w:rPr>
        <w:t>15.1详见附件格式七</w:t>
      </w:r>
    </w:p>
    <w:p>
      <w:pPr>
        <w:pStyle w:val="9"/>
        <w:spacing w:line="360" w:lineRule="auto"/>
        <w:rPr>
          <w:rFonts w:hint="eastAsia" w:ascii="宋体" w:hAnsi="宋体" w:eastAsia="宋体" w:cs="宋体"/>
          <w:szCs w:val="24"/>
        </w:rPr>
      </w:pPr>
      <w:r>
        <w:rPr>
          <w:rFonts w:hint="eastAsia" w:ascii="宋体" w:hAnsi="宋体" w:eastAsia="宋体" w:cs="宋体"/>
          <w:szCs w:val="24"/>
        </w:rPr>
        <w:t>16.投标内容须是符合招标文件规定的响应文件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16.1 投标人须提交证明其投标内容符合招标文件规定的响应文件，作为投标文件的一部分。</w:t>
      </w:r>
    </w:p>
    <w:p>
      <w:pPr>
        <w:pStyle w:val="9"/>
        <w:spacing w:line="360" w:lineRule="auto"/>
        <w:ind w:firstLine="241" w:firstLineChars="100"/>
        <w:rPr>
          <w:rFonts w:hint="eastAsia" w:ascii="宋体" w:hAnsi="宋体" w:eastAsia="宋体" w:cs="宋体"/>
          <w:b/>
          <w:szCs w:val="24"/>
          <w:u w:val="single"/>
        </w:rPr>
      </w:pPr>
      <w:r>
        <w:rPr>
          <w:rFonts w:hint="eastAsia" w:ascii="宋体" w:hAnsi="宋体" w:eastAsia="宋体" w:cs="宋体"/>
          <w:b/>
          <w:szCs w:val="24"/>
          <w:u w:val="single"/>
        </w:rPr>
        <w:t>16.2 上述文件可以是文件资料、数据、图纸。</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16.2.1所投货物技术性能、参数的详细描述；</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16.2.2综合说明；</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16.2.3</w:t>
      </w:r>
      <w:r>
        <w:rPr>
          <w:rFonts w:hint="eastAsia" w:ascii="宋体" w:hAnsi="宋体" w:eastAsia="宋体" w:cs="宋体"/>
        </w:rPr>
        <w:t>供货范围明细表</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16.2.4偏离表；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16.2.5招标文件要求提交的其它内容。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17.投标保证金</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17.1 投标保证金为投标文件的组成部分之一；</w:t>
      </w:r>
    </w:p>
    <w:p>
      <w:pPr>
        <w:pStyle w:val="9"/>
        <w:spacing w:line="360" w:lineRule="auto"/>
        <w:ind w:firstLine="240" w:firstLineChars="100"/>
        <w:rPr>
          <w:rFonts w:hint="eastAsia" w:ascii="宋体" w:hAnsi="宋体" w:eastAsia="宋体" w:cs="宋体"/>
          <w:b/>
          <w:color w:val="auto"/>
          <w:szCs w:val="24"/>
          <w:u w:val="single"/>
        </w:rPr>
      </w:pPr>
      <w:r>
        <w:rPr>
          <w:rFonts w:hint="eastAsia" w:ascii="宋体" w:hAnsi="宋体" w:eastAsia="宋体" w:cs="宋体"/>
          <w:color w:val="auto"/>
          <w:szCs w:val="24"/>
        </w:rPr>
        <w:t>17.2</w:t>
      </w:r>
      <w:r>
        <w:rPr>
          <w:rFonts w:hint="eastAsia" w:ascii="宋体" w:hAnsi="宋体" w:eastAsia="宋体" w:cs="宋体"/>
          <w:b/>
          <w:color w:val="auto"/>
          <w:szCs w:val="24"/>
          <w:u w:val="single"/>
        </w:rPr>
        <w:t xml:space="preserve">投标人应向采购人提交投标保证金人民币  （¥ </w:t>
      </w:r>
      <w:r>
        <w:rPr>
          <w:rFonts w:hint="eastAsia" w:hAnsi="宋体" w:cs="宋体"/>
          <w:b/>
          <w:color w:val="auto"/>
          <w:szCs w:val="24"/>
          <w:u w:val="single"/>
          <w:lang w:val="en-US" w:eastAsia="zh-CN"/>
        </w:rPr>
        <w:t>******</w:t>
      </w:r>
      <w:r>
        <w:rPr>
          <w:rFonts w:hint="eastAsia" w:ascii="宋体" w:hAnsi="宋体" w:eastAsia="宋体" w:cs="宋体"/>
          <w:b/>
          <w:color w:val="auto"/>
          <w:szCs w:val="24"/>
          <w:u w:val="single"/>
        </w:rPr>
        <w:t>元）</w:t>
      </w:r>
      <w:r>
        <w:rPr>
          <w:rFonts w:hint="eastAsia" w:ascii="宋体" w:hAnsi="宋体" w:eastAsia="宋体" w:cs="宋体"/>
          <w:b/>
          <w:color w:val="auto"/>
          <w:szCs w:val="24"/>
        </w:rPr>
        <w:t>；</w:t>
      </w:r>
    </w:p>
    <w:p>
      <w:pPr>
        <w:pStyle w:val="9"/>
        <w:spacing w:line="360" w:lineRule="auto"/>
        <w:ind w:firstLine="240" w:firstLineChars="100"/>
        <w:rPr>
          <w:rFonts w:hint="eastAsia" w:ascii="宋体" w:hAnsi="宋体" w:eastAsia="宋体" w:cs="宋体"/>
          <w:bCs/>
          <w:szCs w:val="24"/>
        </w:rPr>
      </w:pPr>
      <w:r>
        <w:rPr>
          <w:rFonts w:hint="eastAsia" w:ascii="宋体" w:hAnsi="宋体" w:eastAsia="宋体" w:cs="宋体"/>
          <w:szCs w:val="24"/>
        </w:rPr>
        <w:t>17.3</w:t>
      </w:r>
      <w:r>
        <w:rPr>
          <w:rFonts w:hint="eastAsia" w:ascii="宋体" w:hAnsi="宋体" w:eastAsia="宋体" w:cs="宋体"/>
          <w:bCs/>
          <w:szCs w:val="24"/>
        </w:rPr>
        <w:t>投标保证金应当</w:t>
      </w:r>
      <w:r>
        <w:rPr>
          <w:rFonts w:hint="eastAsia" w:hAnsi="宋体" w:cs="宋体"/>
          <w:bCs/>
          <w:szCs w:val="24"/>
          <w:lang w:eastAsia="zh-CN"/>
        </w:rPr>
        <w:t>电汇形式汇到我公司规定账户</w:t>
      </w:r>
      <w:r>
        <w:rPr>
          <w:rFonts w:hint="eastAsia" w:ascii="宋体" w:hAnsi="宋体" w:eastAsia="宋体" w:cs="宋体"/>
          <w:bCs/>
          <w:szCs w:val="24"/>
        </w:rPr>
        <w:t>；</w:t>
      </w:r>
    </w:p>
    <w:p>
      <w:pPr>
        <w:pStyle w:val="9"/>
        <w:spacing w:line="360" w:lineRule="auto"/>
        <w:ind w:firstLine="240" w:firstLineChars="100"/>
        <w:rPr>
          <w:rFonts w:hint="eastAsia" w:ascii="宋体" w:hAnsi="宋体" w:eastAsia="宋体" w:cs="宋体"/>
          <w:bCs/>
        </w:rPr>
      </w:pPr>
      <w:r>
        <w:rPr>
          <w:rFonts w:hint="eastAsia" w:ascii="宋体" w:hAnsi="宋体" w:eastAsia="宋体" w:cs="宋体"/>
          <w:szCs w:val="24"/>
        </w:rPr>
        <w:t>17.4</w:t>
      </w:r>
      <w:r>
        <w:rPr>
          <w:rFonts w:hint="eastAsia" w:ascii="宋体" w:hAnsi="宋体" w:eastAsia="宋体" w:cs="宋体"/>
          <w:bCs/>
          <w:szCs w:val="24"/>
        </w:rPr>
        <w:t>投标保证金在</w:t>
      </w:r>
      <w:r>
        <w:rPr>
          <w:rFonts w:hint="eastAsia" w:hAnsi="宋体" w:cs="宋体"/>
          <w:bCs/>
          <w:szCs w:val="24"/>
          <w:lang w:eastAsia="zh-CN"/>
        </w:rPr>
        <w:t>中标后缴纳</w:t>
      </w:r>
      <w:r>
        <w:rPr>
          <w:rFonts w:hint="eastAsia" w:ascii="宋体" w:hAnsi="宋体" w:eastAsia="宋体" w:cs="宋体"/>
          <w:bCs/>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w:t>
      </w:r>
      <w:r>
        <w:rPr>
          <w:rFonts w:hint="eastAsia" w:ascii="宋体" w:hAnsi="宋体" w:eastAsia="宋体" w:cs="宋体"/>
          <w:b w:val="0"/>
          <w:bCs w:val="0"/>
          <w:szCs w:val="24"/>
          <w:u w:val="none"/>
        </w:rPr>
        <w:t>.5</w:t>
      </w:r>
      <w:r>
        <w:rPr>
          <w:rFonts w:hint="eastAsia" w:ascii="宋体" w:hAnsi="宋体" w:eastAsia="宋体" w:cs="宋体"/>
          <w:b w:val="0"/>
          <w:bCs w:val="0"/>
          <w:u w:val="none"/>
        </w:rPr>
        <w:t>请投标人填写投标保证金退付表并</w:t>
      </w:r>
      <w:r>
        <w:rPr>
          <w:rFonts w:hint="eastAsia" w:ascii="宋体" w:hAnsi="宋体" w:eastAsia="宋体" w:cs="宋体"/>
          <w:b w:val="0"/>
          <w:bCs w:val="0"/>
          <w:szCs w:val="24"/>
          <w:u w:val="none"/>
        </w:rPr>
        <w:t>随投标文件一并提交（</w:t>
      </w:r>
      <w:r>
        <w:rPr>
          <w:rFonts w:hint="eastAsia" w:ascii="宋体" w:hAnsi="宋体" w:eastAsia="宋体" w:cs="宋体"/>
          <w:b w:val="0"/>
          <w:bCs w:val="0"/>
          <w:u w:val="none"/>
        </w:rPr>
        <w:t>详见附件十</w:t>
      </w:r>
      <w:r>
        <w:rPr>
          <w:rFonts w:hint="eastAsia" w:ascii="宋体" w:hAnsi="宋体" w:eastAsia="宋体" w:cs="宋体"/>
          <w:b w:val="0"/>
          <w:bCs w:val="0"/>
          <w:szCs w:val="24"/>
          <w:u w:val="none"/>
        </w:rPr>
        <w:t>）</w:t>
      </w:r>
      <w:r>
        <w:rPr>
          <w:rFonts w:hint="eastAsia" w:ascii="宋体" w:hAnsi="宋体" w:eastAsia="宋体" w:cs="宋体"/>
          <w:b/>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17.6投标保证金用于保护本次招标免受投标人的行为而引起的风险，投标保证金有效期应当与投标有效期一致；</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17.7未按规定提交投标保证金的投标，</w:t>
      </w:r>
      <w:r>
        <w:rPr>
          <w:rFonts w:hint="eastAsia" w:ascii="宋体" w:hAnsi="宋体" w:eastAsia="宋体" w:cs="宋体"/>
        </w:rPr>
        <w:t>投标将被拒绝</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17.8未中标的投标人的投标保证金，将按30.2款的规定予以无息退还；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17.9中标的投标人的投标保证金，在签订合同后5个工作日内予以无息退还；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 发生以下情况之一者投标保证金将不予退还：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17.10.1开标后投标人在投标有效期内撤回投标；</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17.10.2中标人未按本须知第32条规定签订合同；</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17.10.3投标人出现本须知第35条规定的行为。</w:t>
      </w:r>
    </w:p>
    <w:p>
      <w:pPr>
        <w:spacing w:line="360" w:lineRule="auto"/>
        <w:rPr>
          <w:rFonts w:hint="eastAsia" w:ascii="宋体" w:hAnsi="宋体" w:eastAsia="宋体" w:cs="宋体"/>
          <w:sz w:val="24"/>
          <w:szCs w:val="24"/>
        </w:rPr>
      </w:pPr>
      <w:r>
        <w:rPr>
          <w:rFonts w:hint="eastAsia" w:ascii="宋体" w:hAnsi="宋体" w:eastAsia="宋体" w:cs="宋体"/>
          <w:sz w:val="24"/>
          <w:szCs w:val="24"/>
        </w:rPr>
        <w:t>18.投标有效期</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18.1从开标之日起，投标有效期为90日历日。有效期短于这个规定期限的投标，将被拒绝。</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18.2特殊情况下，在投标有效期满之前，采购人可以以书面形式要求投标人同意延长投标有效期。投标人可以书面形式拒绝或接受上述要求。拒绝延长投标有效期的投标人有权收回投标保证金，同意延长投标有效期的投标人应当相应延长其投标保证金的有效期，但不得修改投标文件的实质性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19.投标文件的签署及规定</w:t>
      </w:r>
    </w:p>
    <w:p>
      <w:pPr>
        <w:pStyle w:val="9"/>
        <w:spacing w:line="360" w:lineRule="auto"/>
        <w:ind w:firstLine="240" w:firstLineChars="100"/>
        <w:rPr>
          <w:rFonts w:hint="eastAsia" w:ascii="宋体" w:hAnsi="宋体" w:eastAsia="宋体" w:cs="宋体"/>
          <w:szCs w:val="24"/>
          <w:u w:val="single"/>
        </w:rPr>
      </w:pPr>
      <w:r>
        <w:rPr>
          <w:rFonts w:hint="eastAsia" w:ascii="宋体" w:hAnsi="宋体" w:eastAsia="宋体" w:cs="宋体"/>
          <w:szCs w:val="24"/>
        </w:rPr>
        <w:t>19.1投标人应准备投标文件</w:t>
      </w:r>
      <w:r>
        <w:rPr>
          <w:rFonts w:hint="eastAsia" w:ascii="宋体" w:hAnsi="宋体" w:eastAsia="宋体" w:cs="宋体"/>
          <w:b/>
          <w:szCs w:val="24"/>
          <w:u w:val="single"/>
        </w:rPr>
        <w:t>一份正本、</w:t>
      </w:r>
      <w:r>
        <w:rPr>
          <w:rFonts w:hint="eastAsia" w:hAnsi="宋体" w:cs="宋体"/>
          <w:b/>
          <w:szCs w:val="24"/>
          <w:u w:val="single"/>
          <w:lang w:eastAsia="zh-CN"/>
        </w:rPr>
        <w:t>一</w:t>
      </w:r>
      <w:r>
        <w:rPr>
          <w:rFonts w:hint="eastAsia" w:ascii="宋体" w:hAnsi="宋体" w:eastAsia="宋体" w:cs="宋体"/>
          <w:b/>
          <w:szCs w:val="24"/>
          <w:u w:val="single"/>
        </w:rPr>
        <w:t>份副本及一份电子文档</w:t>
      </w:r>
      <w:r>
        <w:rPr>
          <w:rFonts w:hint="eastAsia" w:ascii="宋体" w:hAnsi="宋体" w:eastAsia="宋体" w:cs="宋体"/>
          <w:szCs w:val="24"/>
          <w:u w:val="single"/>
        </w:rPr>
        <w:t>，每一份投标文件上要明确注明“正本”或“副本”字样，一旦正本和副本有差异，以正本为准。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19.2</w:t>
      </w:r>
      <w:r>
        <w:rPr>
          <w:rFonts w:hint="eastAsia" w:ascii="宋体" w:hAnsi="宋体" w:eastAsia="宋体" w:cs="宋体"/>
        </w:rPr>
        <w:t>投标文件正本和副本需胶装成册，经正式授权的投标人代表签字并加盖公章。</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19.3除投标人对错处作必要修改外，投标文件中不许有加行、涂抹或改写。若有修改则必须由投标人授权代表签字。</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19.4投标文件因字迹潦草或表达不清所引起的后果由投标人负责。</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19.5电报、电话、传真形式的投标概不接受。</w:t>
      </w:r>
    </w:p>
    <w:p>
      <w:pPr>
        <w:pStyle w:val="5"/>
        <w:spacing w:before="120" w:after="120" w:line="360" w:lineRule="auto"/>
        <w:jc w:val="center"/>
        <w:rPr>
          <w:rFonts w:hint="eastAsia" w:ascii="宋体" w:hAnsi="宋体" w:eastAsia="宋体" w:cs="宋体"/>
          <w:sz w:val="28"/>
          <w:szCs w:val="28"/>
        </w:rPr>
      </w:pPr>
      <w:bookmarkStart w:id="5" w:name="_Toc15937"/>
      <w:r>
        <w:rPr>
          <w:rFonts w:hint="eastAsia" w:ascii="宋体" w:hAnsi="宋体" w:eastAsia="宋体" w:cs="宋体"/>
          <w:sz w:val="28"/>
          <w:szCs w:val="28"/>
        </w:rPr>
        <w:t>D  投标文件的递交</w:t>
      </w:r>
      <w:bookmarkEnd w:id="5"/>
    </w:p>
    <w:p>
      <w:pPr>
        <w:spacing w:line="360" w:lineRule="auto"/>
        <w:rPr>
          <w:rFonts w:hint="eastAsia" w:ascii="宋体" w:hAnsi="宋体" w:eastAsia="宋体" w:cs="宋体"/>
          <w:sz w:val="24"/>
          <w:szCs w:val="24"/>
        </w:rPr>
      </w:pPr>
      <w:r>
        <w:rPr>
          <w:rFonts w:hint="eastAsia" w:ascii="宋体" w:hAnsi="宋体" w:eastAsia="宋体" w:cs="宋体"/>
          <w:sz w:val="24"/>
          <w:szCs w:val="24"/>
        </w:rPr>
        <w:t>20.投标文件的密封和标记</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20.1投标人应将投标文件正本和副本密封，并标明招标编号、项目名称、（所投包号）投标人名称等字样。</w:t>
      </w:r>
    </w:p>
    <w:p>
      <w:pPr>
        <w:pStyle w:val="9"/>
        <w:spacing w:line="360" w:lineRule="auto"/>
        <w:ind w:firstLine="240" w:firstLineChars="100"/>
        <w:rPr>
          <w:rFonts w:hint="eastAsia" w:ascii="宋体" w:hAnsi="宋体" w:eastAsia="宋体" w:cs="宋体"/>
          <w:bCs/>
          <w:szCs w:val="24"/>
        </w:rPr>
      </w:pPr>
      <w:r>
        <w:rPr>
          <w:rFonts w:hint="eastAsia" w:ascii="宋体" w:hAnsi="宋体" w:eastAsia="宋体" w:cs="宋体"/>
          <w:szCs w:val="24"/>
        </w:rPr>
        <w:t>20.2投标文件由专人送交，投标人应将投标文件按上述规定进行密封和标记后，按招标书注明的地址送至开标地点。</w:t>
      </w:r>
      <w:r>
        <w:rPr>
          <w:rFonts w:hint="eastAsia" w:ascii="宋体" w:hAnsi="宋体" w:eastAsia="宋体" w:cs="宋体"/>
          <w:bCs/>
          <w:szCs w:val="24"/>
        </w:rPr>
        <w:t>未密封或未按规定密封的投标文件不予接受。</w:t>
      </w:r>
    </w:p>
    <w:p>
      <w:pPr>
        <w:spacing w:line="360" w:lineRule="auto"/>
        <w:rPr>
          <w:rFonts w:hint="eastAsia" w:ascii="宋体" w:hAnsi="宋体" w:eastAsia="宋体" w:cs="宋体"/>
          <w:sz w:val="24"/>
          <w:szCs w:val="24"/>
        </w:rPr>
      </w:pPr>
      <w:r>
        <w:rPr>
          <w:rFonts w:hint="eastAsia" w:ascii="宋体" w:hAnsi="宋体" w:eastAsia="宋体" w:cs="宋体"/>
          <w:sz w:val="24"/>
          <w:szCs w:val="24"/>
        </w:rPr>
        <w:t>21.递交投标文件的截止时间</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21.1根据21条规定，所有投标文件都必须按招标文件中规定的投标截止时间之前送达指定的投标地点。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21.2出现第8.2款因招标文件的修改推迟投标截止日期时，则按采购人修改通知规定的时间递交。</w:t>
      </w:r>
    </w:p>
    <w:p>
      <w:pPr>
        <w:spacing w:line="360" w:lineRule="auto"/>
        <w:rPr>
          <w:rFonts w:hint="eastAsia" w:ascii="宋体" w:hAnsi="宋体" w:eastAsia="宋体" w:cs="宋体"/>
          <w:sz w:val="24"/>
          <w:szCs w:val="24"/>
        </w:rPr>
      </w:pPr>
      <w:r>
        <w:rPr>
          <w:rFonts w:hint="eastAsia" w:ascii="宋体" w:hAnsi="宋体" w:eastAsia="宋体" w:cs="宋体"/>
          <w:sz w:val="24"/>
          <w:szCs w:val="24"/>
        </w:rPr>
        <w:t>22.迟交的投标文件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22.1采购人将拒绝在投标截止时间之后递交的投标文件。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23.投标文件的修改和撤消</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23.1</w:t>
      </w:r>
      <w:r>
        <w:rPr>
          <w:rFonts w:hint="eastAsia" w:ascii="宋体" w:hAnsi="宋体" w:eastAsia="宋体" w:cs="宋体"/>
          <w:bCs/>
          <w:szCs w:val="24"/>
        </w:rPr>
        <w:t>投标人在投标截止时间前，可以对所递交的投标文件进行补充、修改或者撤回，并书面通知采购人。补充、修改的内容应当按照招标文件要求签署、盖章、密封后，作为投标文件的组成部分。</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23.2投标人对投标文件修改的书面材料或撤消的通知应按第19和20条规定进行编写、密封标注和递送，并注明“修改投标文件”或“撤消投标”字样。</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23.3投标截止时间以后不得修改投标文件。</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23.4投标人不得在开标时间起至投标文件有效期满前撤消其投标文件，否则采购人将按17.10款的规定没收其投标保证金。</w:t>
      </w:r>
    </w:p>
    <w:p>
      <w:pPr>
        <w:pStyle w:val="9"/>
        <w:spacing w:line="360" w:lineRule="auto"/>
        <w:ind w:firstLine="482" w:firstLineChars="200"/>
        <w:rPr>
          <w:rFonts w:hint="eastAsia" w:ascii="宋体" w:hAnsi="宋体" w:eastAsia="宋体" w:cs="宋体"/>
          <w:b/>
          <w:bCs/>
          <w:szCs w:val="24"/>
        </w:rPr>
      </w:pPr>
    </w:p>
    <w:p>
      <w:pPr>
        <w:pStyle w:val="5"/>
        <w:spacing w:before="0" w:after="0" w:line="276" w:lineRule="auto"/>
        <w:jc w:val="center"/>
        <w:rPr>
          <w:rFonts w:hint="eastAsia" w:ascii="宋体" w:hAnsi="宋体" w:eastAsia="宋体" w:cs="宋体"/>
          <w:bCs w:val="0"/>
          <w:sz w:val="32"/>
          <w:szCs w:val="32"/>
        </w:rPr>
      </w:pPr>
      <w:bookmarkStart w:id="6" w:name="_Toc171496380"/>
      <w:bookmarkStart w:id="7" w:name="_Toc31654"/>
      <w:r>
        <w:rPr>
          <w:rFonts w:hint="eastAsia" w:ascii="宋体" w:hAnsi="宋体" w:eastAsia="宋体" w:cs="宋体"/>
          <w:sz w:val="32"/>
          <w:szCs w:val="32"/>
        </w:rPr>
        <w:t>第四部分  投标文件格式</w:t>
      </w:r>
      <w:bookmarkEnd w:id="6"/>
      <w:bookmarkEnd w:id="7"/>
    </w:p>
    <w:p>
      <w:pPr>
        <w:pStyle w:val="5"/>
        <w:spacing w:before="0" w:after="0" w:line="240" w:lineRule="auto"/>
        <w:rPr>
          <w:rFonts w:hint="eastAsia" w:ascii="宋体" w:hAnsi="宋体" w:eastAsia="宋体" w:cs="宋体"/>
          <w:sz w:val="28"/>
          <w:szCs w:val="28"/>
        </w:rPr>
      </w:pPr>
      <w:bookmarkStart w:id="8" w:name="_Toc419219048"/>
      <w:bookmarkStart w:id="9" w:name="_Toc14248"/>
      <w:bookmarkStart w:id="10" w:name="_Toc171496381"/>
      <w:r>
        <w:rPr>
          <w:rFonts w:hint="eastAsia" w:ascii="宋体" w:hAnsi="宋体" w:eastAsia="宋体" w:cs="宋体"/>
          <w:sz w:val="28"/>
          <w:szCs w:val="28"/>
        </w:rPr>
        <w:t>附件一</w:t>
      </w:r>
      <w:bookmarkEnd w:id="8"/>
      <w:bookmarkEnd w:id="9"/>
    </w:p>
    <w:p>
      <w:pPr>
        <w:jc w:val="center"/>
        <w:rPr>
          <w:rFonts w:hint="eastAsia" w:ascii="宋体" w:hAnsi="宋体" w:eastAsia="宋体" w:cs="宋体"/>
          <w:b/>
          <w:bCs/>
          <w:sz w:val="28"/>
          <w:szCs w:val="28"/>
        </w:rPr>
      </w:pPr>
      <w:r>
        <w:rPr>
          <w:rFonts w:hint="eastAsia" w:ascii="宋体" w:hAnsi="宋体" w:eastAsia="宋体" w:cs="宋体"/>
          <w:b/>
          <w:bCs/>
          <w:sz w:val="28"/>
          <w:szCs w:val="28"/>
        </w:rPr>
        <w:t>投  标  函</w:t>
      </w:r>
      <w:bookmarkEnd w:id="10"/>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（采购人名称）：</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（投标人全称）授权（全权代表姓名）（职务、职称）为全权代表，参加贵方组织的（项目编号）采购项目招标的有关活动，并进行投标。为此：</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1、我单位提供招标文件规定的全部投标文件：投标书（正本一份、副本</w:t>
      </w:r>
      <w:r>
        <w:rPr>
          <w:rFonts w:hint="eastAsia" w:ascii="宋体" w:hAnsi="宋体" w:eastAsia="宋体" w:cs="宋体"/>
          <w:szCs w:val="24"/>
          <w:u w:val="single"/>
        </w:rPr>
        <w:t xml:space="preserve"> </w:t>
      </w:r>
      <w:r>
        <w:rPr>
          <w:rFonts w:hint="eastAsia" w:hAnsi="宋体" w:cs="宋体"/>
          <w:szCs w:val="24"/>
          <w:u w:val="single"/>
          <w:lang w:val="en-US" w:eastAsia="zh-CN"/>
        </w:rPr>
        <w:t>1</w:t>
      </w:r>
      <w:r>
        <w:rPr>
          <w:rFonts w:hint="eastAsia" w:ascii="宋体" w:hAnsi="宋体" w:eastAsia="宋体" w:cs="宋体"/>
          <w:szCs w:val="24"/>
        </w:rPr>
        <w:t>份）和电子文档一份。</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2、总投标价格详见开标一览表（须分包填写）。</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3、我单位保证遵守招标文件中的有关规定，并保证忠实地执行买卖双方所签的经济合同，并承担合同规定的责任义务。</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4、我单位同意按采购人要求提供任何与本项投标有关的数据、情况和资料。</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5、我单位保证按本项目招标文件中规定的条款参与投标活动，并为自身的行为承担相应的责任。我单位出现违反国家法律法规和本项目招标文件规定的行为，愿意接受相应的处罚并承担由此引起的赔偿责任。</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6、本投标自开标之日起</w:t>
      </w:r>
      <w:r>
        <w:rPr>
          <w:rFonts w:hint="eastAsia" w:ascii="宋体" w:hAnsi="宋体" w:eastAsia="宋体" w:cs="宋体"/>
          <w:szCs w:val="24"/>
          <w:u w:val="single"/>
        </w:rPr>
        <w:t>90</w:t>
      </w:r>
      <w:r>
        <w:rPr>
          <w:rFonts w:hint="eastAsia" w:ascii="宋体" w:hAnsi="宋体" w:eastAsia="宋体" w:cs="宋体"/>
          <w:szCs w:val="24"/>
        </w:rPr>
        <w:t>日历日内有效。</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7、我单位已经详细审查全部招标文件，包括修改文件（如有的话）以及全部参考资料和有关附件，我们完全理解并同意放弃对这方面有不明及误解的权力。</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8、在规定的开标时间后（在投标有效期内），如果我们撤回投标，投标保证金将被贵方没收。</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9、我单位完全理解贵方不一定要接受最低价的投标或收到的任何投标。</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与本投标有关的一切往来通讯请寄：</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地址：</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邮编：                 电话：                  传真：</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投标人（公章）：</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全权代表（签字）：                     日  期：</w:t>
      </w:r>
    </w:p>
    <w:p>
      <w:pPr>
        <w:spacing w:line="500" w:lineRule="exact"/>
        <w:rPr>
          <w:rFonts w:hint="eastAsia" w:ascii="宋体" w:hAnsi="宋体" w:eastAsia="宋体" w:cs="宋体"/>
          <w:sz w:val="28"/>
          <w:szCs w:val="28"/>
        </w:rPr>
      </w:pPr>
      <w:r>
        <w:rPr>
          <w:rFonts w:hint="eastAsia" w:ascii="宋体" w:hAnsi="宋体" w:eastAsia="宋体" w:cs="宋体"/>
          <w:szCs w:val="24"/>
        </w:rPr>
        <w:br w:type="page"/>
      </w:r>
      <w:bookmarkStart w:id="11" w:name="_Toc171496384"/>
    </w:p>
    <w:p>
      <w:pPr>
        <w:jc w:val="center"/>
        <w:rPr>
          <w:rFonts w:hint="eastAsia" w:ascii="宋体" w:hAnsi="宋体" w:eastAsia="宋体" w:cs="宋体"/>
          <w:sz w:val="28"/>
        </w:rPr>
      </w:pPr>
      <w:r>
        <w:rPr>
          <w:rFonts w:hint="eastAsia" w:ascii="宋体" w:hAnsi="宋体" w:eastAsia="宋体" w:cs="宋体"/>
          <w:sz w:val="28"/>
        </w:rPr>
        <w:t>货物的技术性能、参数的详细描述</w:t>
      </w:r>
      <w:bookmarkEnd w:id="11"/>
    </w:p>
    <w:p>
      <w:pPr>
        <w:spacing w:line="360" w:lineRule="auto"/>
        <w:textAlignment w:val="baseline"/>
        <w:rPr>
          <w:rFonts w:hint="eastAsia" w:ascii="宋体" w:hAnsi="宋体" w:eastAsia="宋体" w:cs="宋体"/>
          <w:sz w:val="24"/>
        </w:rPr>
      </w:pP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投标人对货物的技术性能、参数的详细描述应至少包括下列内容：</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1.货物性能、配置等详细技术说明，包括各项技术参数、性能表等；</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2.招标文件要求提供的产品证书、文件、批文等资料复印件；</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3.有关图纸、资料；</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4.招标文件第二部分要求提报、说明的内容；</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5.货物的质检报告、出厂合格证明；</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szCs w:val="24"/>
        </w:rPr>
        <w:t>产品</w:t>
      </w:r>
      <w:r>
        <w:rPr>
          <w:rFonts w:hint="eastAsia" w:ascii="宋体" w:hAnsi="宋体" w:eastAsia="宋体" w:cs="宋体"/>
          <w:sz w:val="24"/>
        </w:rPr>
        <w:t>图片、使用说明书、质量证明书；</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7.投标人认为其它该说明的内容。</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综合说明</w:t>
      </w:r>
    </w:p>
    <w:p>
      <w:pPr>
        <w:rPr>
          <w:rFonts w:hint="eastAsia" w:ascii="宋体" w:hAnsi="宋体" w:eastAsia="宋体" w:cs="宋体"/>
          <w:b/>
          <w:sz w:val="24"/>
        </w:rPr>
      </w:pPr>
    </w:p>
    <w:p>
      <w:pPr>
        <w:pStyle w:val="9"/>
        <w:spacing w:line="360" w:lineRule="auto"/>
        <w:ind w:firstLine="482" w:firstLineChars="200"/>
        <w:rPr>
          <w:rFonts w:hint="eastAsia" w:ascii="宋体" w:hAnsi="宋体" w:eastAsia="宋体" w:cs="宋体"/>
        </w:rPr>
      </w:pPr>
      <w:r>
        <w:rPr>
          <w:rFonts w:hint="eastAsia" w:ascii="宋体" w:hAnsi="宋体" w:eastAsia="宋体" w:cs="宋体"/>
          <w:b/>
        </w:rPr>
        <w:t>1．</w:t>
      </w:r>
      <w:r>
        <w:rPr>
          <w:rFonts w:hint="eastAsia" w:ascii="宋体" w:hAnsi="宋体" w:eastAsia="宋体" w:cs="宋体"/>
        </w:rPr>
        <w:t>投标人的总体情况、技术实力、专业技术能力、生产能力及生产所必须的设备等；所提供货物、系统或服务的总体情况等的综述或或企业基本状况表；</w:t>
      </w:r>
    </w:p>
    <w:p>
      <w:pPr>
        <w:pStyle w:val="9"/>
        <w:spacing w:line="360" w:lineRule="auto"/>
        <w:ind w:firstLine="480" w:firstLineChars="200"/>
        <w:rPr>
          <w:rFonts w:hint="eastAsia" w:ascii="宋体" w:hAnsi="宋体" w:eastAsia="宋体" w:cs="宋体"/>
        </w:rPr>
      </w:pPr>
      <w:r>
        <w:rPr>
          <w:rFonts w:hint="eastAsia" w:ascii="宋体" w:hAnsi="宋体" w:eastAsia="宋体" w:cs="宋体"/>
        </w:rPr>
        <w:t>2.付款方式及质保期（要求不低于招标文件要求）；</w:t>
      </w:r>
    </w:p>
    <w:p>
      <w:pPr>
        <w:pStyle w:val="9"/>
        <w:spacing w:line="360" w:lineRule="auto"/>
        <w:ind w:firstLine="480" w:firstLineChars="200"/>
        <w:rPr>
          <w:rFonts w:hint="eastAsia" w:ascii="宋体" w:hAnsi="宋体" w:eastAsia="宋体" w:cs="宋体"/>
        </w:rPr>
      </w:pPr>
      <w:r>
        <w:rPr>
          <w:rFonts w:hint="eastAsia" w:ascii="宋体" w:hAnsi="宋体" w:eastAsia="宋体" w:cs="宋体"/>
        </w:rPr>
        <w:t>3.投标人应对采购人的技术要求做出实质性的响应,并说明技术特点和优点；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4.投标人获得的产品、安全、质量、环境、节能等认证；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5.生产所采用的技术标准以及相关新技术、专利技术； </w:t>
      </w:r>
    </w:p>
    <w:p>
      <w:pPr>
        <w:pStyle w:val="9"/>
        <w:spacing w:line="360" w:lineRule="auto"/>
        <w:ind w:firstLine="480" w:firstLineChars="200"/>
        <w:rPr>
          <w:rFonts w:hint="eastAsia" w:ascii="宋体" w:hAnsi="宋体" w:eastAsia="宋体" w:cs="宋体"/>
        </w:rPr>
      </w:pPr>
      <w:r>
        <w:rPr>
          <w:rFonts w:hint="eastAsia" w:ascii="宋体" w:hAnsi="宋体" w:eastAsia="宋体" w:cs="宋体"/>
        </w:rPr>
        <w:t>6.技术资料的提供范围与进度；</w:t>
      </w:r>
    </w:p>
    <w:p>
      <w:pPr>
        <w:pStyle w:val="9"/>
        <w:spacing w:line="360" w:lineRule="auto"/>
        <w:ind w:firstLine="480" w:firstLineChars="200"/>
        <w:rPr>
          <w:rFonts w:hint="eastAsia" w:ascii="宋体" w:hAnsi="宋体" w:eastAsia="宋体" w:cs="宋体"/>
        </w:rPr>
      </w:pPr>
      <w:r>
        <w:rPr>
          <w:rFonts w:hint="eastAsia" w:ascii="宋体" w:hAnsi="宋体" w:eastAsia="宋体" w:cs="宋体"/>
        </w:rPr>
        <w:t>7.详细的技术服务、验收方案；</w:t>
      </w:r>
    </w:p>
    <w:p>
      <w:pPr>
        <w:pStyle w:val="9"/>
        <w:spacing w:line="360" w:lineRule="auto"/>
        <w:ind w:firstLine="480" w:firstLineChars="200"/>
        <w:rPr>
          <w:rFonts w:hint="eastAsia" w:ascii="宋体" w:hAnsi="宋体" w:eastAsia="宋体" w:cs="宋体"/>
        </w:rPr>
      </w:pPr>
      <w:r>
        <w:rPr>
          <w:rFonts w:hint="eastAsia" w:ascii="宋体" w:hAnsi="宋体" w:eastAsia="宋体" w:cs="宋体"/>
        </w:rPr>
        <w:t>8.售后服务内容及响应措施；</w:t>
      </w:r>
    </w:p>
    <w:p>
      <w:pPr>
        <w:pStyle w:val="9"/>
        <w:spacing w:line="360" w:lineRule="auto"/>
        <w:ind w:firstLine="480" w:firstLineChars="200"/>
        <w:rPr>
          <w:rFonts w:hint="eastAsia" w:ascii="宋体" w:hAnsi="宋体" w:eastAsia="宋体" w:cs="宋体"/>
        </w:rPr>
      </w:pPr>
      <w:r>
        <w:rPr>
          <w:rFonts w:hint="eastAsia" w:ascii="宋体" w:hAnsi="宋体" w:eastAsia="宋体" w:cs="宋体"/>
        </w:rPr>
        <w:t>9.保证金交纳凭证复印件；</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10.运输方式；</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11.投标人2018年1月1日至今完整的已完工的业绩证明材料原件（详见附件九）；</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12.售后服务机构及技术服务队伍情况（注明办公地址、电话、工程师姓名和联系方式）；</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13.其它需要说明的内容。</w:t>
      </w:r>
    </w:p>
    <w:p>
      <w:pPr>
        <w:pStyle w:val="9"/>
        <w:spacing w:line="360" w:lineRule="auto"/>
        <w:rPr>
          <w:rFonts w:hint="eastAsia" w:ascii="宋体" w:hAnsi="宋体" w:eastAsia="宋体" w:cs="宋体"/>
          <w:sz w:val="28"/>
          <w:szCs w:val="28"/>
        </w:rPr>
      </w:pPr>
      <w:bookmarkStart w:id="12" w:name="_Toc171496387"/>
    </w:p>
    <w:p>
      <w:pPr>
        <w:jc w:val="center"/>
        <w:rPr>
          <w:rFonts w:hint="eastAsia" w:ascii="宋体" w:hAnsi="宋体" w:eastAsia="宋体" w:cs="宋体"/>
          <w:sz w:val="28"/>
          <w:szCs w:val="28"/>
        </w:rPr>
      </w:pPr>
      <w:r>
        <w:rPr>
          <w:rFonts w:hint="eastAsia" w:ascii="宋体" w:hAnsi="宋体" w:eastAsia="宋体" w:cs="宋体"/>
          <w:sz w:val="28"/>
          <w:szCs w:val="28"/>
        </w:rPr>
        <w:t>资格证明文件</w:t>
      </w:r>
      <w:bookmarkEnd w:id="12"/>
    </w:p>
    <w:p>
      <w:pPr>
        <w:spacing w:line="360" w:lineRule="auto"/>
        <w:ind w:left="2" w:leftChars="1" w:firstLine="480" w:firstLineChars="200"/>
        <w:rPr>
          <w:rFonts w:hint="eastAsia" w:ascii="宋体" w:hAnsi="宋体" w:eastAsia="宋体" w:cs="宋体"/>
          <w:kern w:val="0"/>
          <w:sz w:val="24"/>
          <w:szCs w:val="24"/>
        </w:rPr>
      </w:pPr>
    </w:p>
    <w:p>
      <w:pPr>
        <w:spacing w:line="360" w:lineRule="auto"/>
        <w:ind w:left="2" w:leftChars="1"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1.企业营业执照副本</w:t>
      </w:r>
      <w:r>
        <w:rPr>
          <w:rFonts w:hint="eastAsia" w:ascii="宋体" w:hAnsi="宋体" w:eastAsia="宋体" w:cs="宋体"/>
          <w:b/>
          <w:kern w:val="0"/>
          <w:sz w:val="24"/>
          <w:szCs w:val="24"/>
        </w:rPr>
        <w:t>复印件</w:t>
      </w:r>
      <w:r>
        <w:rPr>
          <w:rFonts w:hint="eastAsia" w:ascii="宋体" w:hAnsi="宋体" w:eastAsia="宋体" w:cs="宋体"/>
          <w:kern w:val="0"/>
          <w:sz w:val="24"/>
          <w:szCs w:val="24"/>
        </w:rPr>
        <w:t>、税务登记证</w:t>
      </w:r>
      <w:r>
        <w:rPr>
          <w:rFonts w:hint="eastAsia" w:ascii="宋体" w:hAnsi="宋体" w:eastAsia="宋体" w:cs="宋体"/>
          <w:b/>
          <w:kern w:val="0"/>
          <w:sz w:val="24"/>
          <w:szCs w:val="24"/>
        </w:rPr>
        <w:t>复印件</w:t>
      </w:r>
      <w:r>
        <w:rPr>
          <w:rFonts w:hint="eastAsia" w:ascii="宋体" w:hAnsi="宋体" w:eastAsia="宋体" w:cs="宋体"/>
          <w:kern w:val="0"/>
          <w:sz w:val="24"/>
          <w:szCs w:val="24"/>
        </w:rPr>
        <w:t>（已办理三证合一的企业，仅需提供营业执照</w:t>
      </w:r>
      <w:r>
        <w:rPr>
          <w:rFonts w:hint="eastAsia" w:ascii="宋体" w:hAnsi="宋体" w:eastAsia="宋体" w:cs="宋体"/>
          <w:b/>
          <w:kern w:val="0"/>
          <w:sz w:val="24"/>
          <w:szCs w:val="24"/>
        </w:rPr>
        <w:t>复印件</w:t>
      </w:r>
      <w:r>
        <w:rPr>
          <w:rFonts w:hint="eastAsia" w:ascii="宋体" w:hAnsi="宋体" w:eastAsia="宋体" w:cs="宋体"/>
          <w:kern w:val="0"/>
          <w:sz w:val="24"/>
          <w:szCs w:val="24"/>
        </w:rPr>
        <w:t>）；</w:t>
      </w:r>
    </w:p>
    <w:p>
      <w:pPr>
        <w:spacing w:line="360" w:lineRule="auto"/>
        <w:ind w:left="2" w:leftChars="1"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2.针对此次采购活动的法人代表授权书</w:t>
      </w:r>
      <w:r>
        <w:rPr>
          <w:rFonts w:hint="eastAsia" w:ascii="宋体" w:hAnsi="宋体" w:eastAsia="宋体" w:cs="宋体"/>
          <w:b/>
          <w:kern w:val="0"/>
          <w:sz w:val="24"/>
          <w:szCs w:val="24"/>
        </w:rPr>
        <w:t>原件</w:t>
      </w:r>
      <w:r>
        <w:rPr>
          <w:rFonts w:hint="eastAsia" w:ascii="宋体" w:hAnsi="宋体" w:eastAsia="宋体" w:cs="宋体"/>
          <w:kern w:val="0"/>
          <w:sz w:val="24"/>
          <w:szCs w:val="24"/>
        </w:rPr>
        <w:t>和授权代表身份证明（身份证）</w:t>
      </w:r>
      <w:r>
        <w:rPr>
          <w:rFonts w:hint="eastAsia" w:ascii="宋体" w:hAnsi="宋体" w:eastAsia="宋体" w:cs="宋体"/>
          <w:b/>
          <w:kern w:val="0"/>
          <w:sz w:val="24"/>
          <w:szCs w:val="24"/>
        </w:rPr>
        <w:t>原件</w:t>
      </w:r>
      <w:r>
        <w:rPr>
          <w:rFonts w:hint="eastAsia" w:ascii="宋体" w:hAnsi="宋体" w:eastAsia="宋体" w:cs="宋体"/>
          <w:kern w:val="0"/>
          <w:sz w:val="24"/>
          <w:szCs w:val="24"/>
        </w:rPr>
        <w:t>（其它证件无效）；</w:t>
      </w:r>
    </w:p>
    <w:p>
      <w:pPr>
        <w:pStyle w:val="9"/>
        <w:spacing w:line="360" w:lineRule="auto"/>
        <w:ind w:firstLine="480" w:firstLineChars="200"/>
        <w:rPr>
          <w:rFonts w:hint="eastAsia" w:ascii="宋体" w:hAnsi="宋体" w:eastAsia="宋体" w:cs="宋体"/>
          <w:kern w:val="0"/>
          <w:szCs w:val="24"/>
          <w:lang w:val="en-US" w:eastAsia="zh-CN"/>
        </w:rPr>
      </w:pPr>
      <w:r>
        <w:rPr>
          <w:rFonts w:hint="eastAsia" w:ascii="宋体" w:hAnsi="宋体" w:eastAsia="宋体" w:cs="宋体"/>
          <w:kern w:val="0"/>
          <w:szCs w:val="24"/>
        </w:rPr>
        <w:t>3</w:t>
      </w:r>
      <w:r>
        <w:rPr>
          <w:rFonts w:hint="eastAsia" w:hAnsi="宋体" w:cs="宋体"/>
          <w:kern w:val="0"/>
          <w:szCs w:val="24"/>
          <w:lang w:val="en-US" w:eastAsia="zh-CN"/>
        </w:rPr>
        <w:t>.提供制作加工电缆的资质及相关的质量认证证书等资料</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特别注意：</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1、以上证件或材料的有效期限；</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2、投标人所提供材料的复印件、传真件、扫描件、影印件或彩印件不能视为以上资格证明文件中要求的原件。资格证明文件中要求的原件是指原始文件。</w:t>
      </w:r>
    </w:p>
    <w:p>
      <w:pPr>
        <w:spacing w:line="360" w:lineRule="auto"/>
        <w:ind w:firstLine="420" w:firstLineChars="200"/>
        <w:rPr>
          <w:rFonts w:hint="eastAsia" w:ascii="宋体" w:hAnsi="宋体" w:eastAsia="宋体" w:cs="宋体"/>
        </w:rPr>
      </w:pPr>
    </w:p>
    <w:sectPr>
      <w:headerReference r:id="rId4" w:type="first"/>
      <w:headerReference r:id="rId3" w:type="default"/>
      <w:footerReference r:id="rId5" w:type="default"/>
      <w:pgSz w:w="11906" w:h="16838"/>
      <w:pgMar w:top="850" w:right="1134" w:bottom="850" w:left="1134" w:header="850"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9BBB59" w:sz="24" w:space="5"/>
      </w:pBdr>
      <w:jc w:val="right"/>
      <w:rPr>
        <w:i/>
        <w:iCs/>
        <w:color w:val="7F7F7F"/>
      </w:rPr>
    </w:pPr>
    <w:r>
      <w:rPr>
        <w:rFonts w:hint="eastAsia" w:ascii="方正姚体" w:eastAsia="方正姚体"/>
        <w:iCs/>
        <w:color w:val="262626"/>
        <w:sz w:val="21"/>
        <w:szCs w:val="21"/>
      </w:rPr>
      <w:t xml:space="preserve">                  </w:t>
    </w:r>
    <w:r>
      <w:rPr>
        <w:rFonts w:hint="eastAsia" w:ascii="方正姚体" w:eastAsia="方正姚体"/>
        <w:iCs/>
        <w:color w:val="262626"/>
        <w:sz w:val="21"/>
        <w:szCs w:val="21"/>
        <w:lang w:val="zh-CN"/>
      </w:rPr>
      <w:t xml:space="preserve">    </w:t>
    </w:r>
    <w:r>
      <w:rPr>
        <w:rFonts w:hint="eastAsia" w:ascii="方正姚体" w:eastAsia="方正姚体"/>
        <w:iCs/>
        <w:color w:val="7F7F7F"/>
        <w:sz w:val="21"/>
        <w:szCs w:val="21"/>
        <w:lang w:val="zh-CN"/>
      </w:rPr>
      <w:t xml:space="preserve"> </w:t>
    </w:r>
    <w:r>
      <w:rPr>
        <w:rFonts w:ascii="方正姚体" w:eastAsia="方正姚体"/>
        <w:iCs/>
        <w:color w:val="000000"/>
        <w:sz w:val="21"/>
        <w:szCs w:val="21"/>
      </w:rPr>
      <w:fldChar w:fldCharType="begin"/>
    </w:r>
    <w:r>
      <w:rPr>
        <w:rFonts w:ascii="方正姚体" w:eastAsia="方正姚体"/>
        <w:iCs/>
        <w:color w:val="000000"/>
        <w:sz w:val="21"/>
        <w:szCs w:val="21"/>
      </w:rPr>
      <w:instrText xml:space="preserve">PAGE</w:instrText>
    </w:r>
    <w:r>
      <w:rPr>
        <w:rFonts w:ascii="方正姚体" w:eastAsia="方正姚体"/>
        <w:iCs/>
        <w:color w:val="000000"/>
        <w:sz w:val="21"/>
        <w:szCs w:val="21"/>
      </w:rPr>
      <w:fldChar w:fldCharType="separate"/>
    </w:r>
    <w:r>
      <w:rPr>
        <w:rFonts w:ascii="方正姚体" w:eastAsia="方正姚体"/>
        <w:iCs/>
        <w:color w:val="000000"/>
        <w:sz w:val="21"/>
        <w:szCs w:val="21"/>
      </w:rPr>
      <w:t>6</w:t>
    </w:r>
    <w:r>
      <w:rPr>
        <w:rFonts w:ascii="方正姚体" w:eastAsia="方正姚体"/>
        <w:iCs/>
        <w:color w:val="000000"/>
        <w:sz w:val="21"/>
        <w:szCs w:val="21"/>
        <w:lang w:val="zh-CN"/>
      </w:rPr>
      <w:fldChar w:fldCharType="end"/>
    </w:r>
    <w:r>
      <w:rPr>
        <w:rFonts w:ascii="方正姚体" w:eastAsia="方正姚体"/>
        <w:iCs/>
        <w:color w:val="000000"/>
        <w:sz w:val="21"/>
        <w:szCs w:val="21"/>
        <w:lang w:val="zh-CN"/>
      </w:rPr>
      <w:t>/</w:t>
    </w:r>
    <w:r>
      <w:rPr>
        <w:rFonts w:ascii="方正姚体" w:eastAsia="方正姚体"/>
        <w:iCs/>
        <w:color w:val="000000"/>
        <w:sz w:val="21"/>
        <w:szCs w:val="21"/>
      </w:rPr>
      <w:fldChar w:fldCharType="begin"/>
    </w:r>
    <w:r>
      <w:rPr>
        <w:rFonts w:ascii="方正姚体" w:eastAsia="方正姚体"/>
        <w:iCs/>
        <w:color w:val="000000"/>
        <w:sz w:val="21"/>
        <w:szCs w:val="21"/>
      </w:rPr>
      <w:instrText xml:space="preserve">NUMPAGES</w:instrText>
    </w:r>
    <w:r>
      <w:rPr>
        <w:rFonts w:ascii="方正姚体" w:eastAsia="方正姚体"/>
        <w:iCs/>
        <w:color w:val="000000"/>
        <w:sz w:val="21"/>
        <w:szCs w:val="21"/>
      </w:rPr>
      <w:fldChar w:fldCharType="separate"/>
    </w:r>
    <w:r>
      <w:rPr>
        <w:rFonts w:ascii="方正姚体" w:eastAsia="方正姚体"/>
        <w:iCs/>
        <w:color w:val="000000"/>
        <w:sz w:val="21"/>
        <w:szCs w:val="21"/>
      </w:rPr>
      <w:t>33</w:t>
    </w:r>
    <w:r>
      <w:rPr>
        <w:rFonts w:ascii="方正姚体" w:eastAsia="方正姚体"/>
        <w:iCs/>
        <w:color w:val="000000"/>
        <w:sz w:val="21"/>
        <w:szCs w:val="21"/>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3FA6E"/>
    <w:multiLevelType w:val="singleLevel"/>
    <w:tmpl w:val="CBE3FA6E"/>
    <w:lvl w:ilvl="0" w:tentative="0">
      <w:start w:val="1"/>
      <w:numFmt w:val="decimal"/>
      <w:suff w:val="nothing"/>
      <w:lvlText w:val="%1、"/>
      <w:lvlJc w:val="left"/>
    </w:lvl>
  </w:abstractNum>
  <w:abstractNum w:abstractNumId="1">
    <w:nsid w:val="5CC104FF"/>
    <w:multiLevelType w:val="singleLevel"/>
    <w:tmpl w:val="5CC104F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DVlNDQyYTdiNTczNjk2N2NiMDQ4ODYwNmUwNDEifQ=="/>
  </w:docVars>
  <w:rsids>
    <w:rsidRoot w:val="00D07615"/>
    <w:rsid w:val="00116A4B"/>
    <w:rsid w:val="001216E3"/>
    <w:rsid w:val="004B3BCD"/>
    <w:rsid w:val="00514D45"/>
    <w:rsid w:val="005A33E7"/>
    <w:rsid w:val="0098451C"/>
    <w:rsid w:val="00C47148"/>
    <w:rsid w:val="00D07615"/>
    <w:rsid w:val="00EE7C6E"/>
    <w:rsid w:val="033C2BF5"/>
    <w:rsid w:val="038031A7"/>
    <w:rsid w:val="04D82E45"/>
    <w:rsid w:val="05505C9E"/>
    <w:rsid w:val="06983F58"/>
    <w:rsid w:val="074C7121"/>
    <w:rsid w:val="092357A3"/>
    <w:rsid w:val="094624AA"/>
    <w:rsid w:val="09655451"/>
    <w:rsid w:val="0BFA6279"/>
    <w:rsid w:val="0F9A4F2B"/>
    <w:rsid w:val="119746D9"/>
    <w:rsid w:val="11E203D6"/>
    <w:rsid w:val="12B97A0D"/>
    <w:rsid w:val="146975C2"/>
    <w:rsid w:val="15894EAE"/>
    <w:rsid w:val="160B3D57"/>
    <w:rsid w:val="189A01ED"/>
    <w:rsid w:val="18CB1455"/>
    <w:rsid w:val="1A8B222F"/>
    <w:rsid w:val="1B2342D8"/>
    <w:rsid w:val="1C1F0C62"/>
    <w:rsid w:val="1EBD655C"/>
    <w:rsid w:val="20145EB5"/>
    <w:rsid w:val="237D2A16"/>
    <w:rsid w:val="24455A4B"/>
    <w:rsid w:val="267D3548"/>
    <w:rsid w:val="278A18D2"/>
    <w:rsid w:val="29027946"/>
    <w:rsid w:val="2BAF4A76"/>
    <w:rsid w:val="2C3F3DE5"/>
    <w:rsid w:val="2CE82ED1"/>
    <w:rsid w:val="2D502CB6"/>
    <w:rsid w:val="2DE96BD2"/>
    <w:rsid w:val="32513FAD"/>
    <w:rsid w:val="34624B2A"/>
    <w:rsid w:val="35867542"/>
    <w:rsid w:val="36E068A3"/>
    <w:rsid w:val="37A752AA"/>
    <w:rsid w:val="37E25858"/>
    <w:rsid w:val="39011412"/>
    <w:rsid w:val="3ACD45C2"/>
    <w:rsid w:val="3AF720BF"/>
    <w:rsid w:val="3C715CF0"/>
    <w:rsid w:val="3D9F4C78"/>
    <w:rsid w:val="3F86126B"/>
    <w:rsid w:val="40E81D6D"/>
    <w:rsid w:val="42B623FA"/>
    <w:rsid w:val="46015206"/>
    <w:rsid w:val="46AF1BB2"/>
    <w:rsid w:val="47086643"/>
    <w:rsid w:val="47E45220"/>
    <w:rsid w:val="48C4580F"/>
    <w:rsid w:val="4A533DF9"/>
    <w:rsid w:val="4A9106FD"/>
    <w:rsid w:val="4DA16EA9"/>
    <w:rsid w:val="51166666"/>
    <w:rsid w:val="5152406D"/>
    <w:rsid w:val="52B95F4B"/>
    <w:rsid w:val="55451B8B"/>
    <w:rsid w:val="560664B4"/>
    <w:rsid w:val="56563D47"/>
    <w:rsid w:val="566D7B94"/>
    <w:rsid w:val="5927286D"/>
    <w:rsid w:val="5B9D1961"/>
    <w:rsid w:val="5BF840A9"/>
    <w:rsid w:val="5CAE5598"/>
    <w:rsid w:val="5D293AFC"/>
    <w:rsid w:val="5D6860BE"/>
    <w:rsid w:val="5E8061D0"/>
    <w:rsid w:val="5EED4ADD"/>
    <w:rsid w:val="64794215"/>
    <w:rsid w:val="6691134A"/>
    <w:rsid w:val="68910A34"/>
    <w:rsid w:val="68AF64C7"/>
    <w:rsid w:val="69BE4554"/>
    <w:rsid w:val="6A142A40"/>
    <w:rsid w:val="6A4F7A43"/>
    <w:rsid w:val="6AA07CE6"/>
    <w:rsid w:val="6B702492"/>
    <w:rsid w:val="6D5932CA"/>
    <w:rsid w:val="6FFF7BC8"/>
    <w:rsid w:val="70C9164D"/>
    <w:rsid w:val="71F152CF"/>
    <w:rsid w:val="729F57F1"/>
    <w:rsid w:val="732E6EBC"/>
    <w:rsid w:val="771C0861"/>
    <w:rsid w:val="777B72BA"/>
    <w:rsid w:val="79387403"/>
    <w:rsid w:val="7AF404FC"/>
    <w:rsid w:val="7B777075"/>
    <w:rsid w:val="7CB52ABA"/>
    <w:rsid w:val="7D764424"/>
    <w:rsid w:val="7E635AB6"/>
    <w:rsid w:val="7EEE482C"/>
    <w:rsid w:val="7FA95E86"/>
    <w:rsid w:val="7FCF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930"/>
      </w:tabs>
      <w:ind w:firstLine="420" w:firstLineChars="200"/>
    </w:pPr>
    <w:rPr>
      <w:szCs w:val="24"/>
    </w:rPr>
  </w:style>
  <w:style w:type="paragraph" w:styleId="3">
    <w:name w:val="Body Text Indent"/>
    <w:basedOn w:val="1"/>
    <w:next w:val="4"/>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4">
    <w:name w:val="envelope return"/>
    <w:basedOn w:val="1"/>
    <w:qFormat/>
    <w:uiPriority w:val="0"/>
    <w:pPr>
      <w:snapToGrid w:val="0"/>
    </w:pPr>
    <w:rPr>
      <w:rFonts w:ascii="Arial" w:hAnsi="Arial"/>
    </w:rPr>
  </w:style>
  <w:style w:type="paragraph" w:styleId="7">
    <w:name w:val="toa heading"/>
    <w:basedOn w:val="1"/>
    <w:next w:val="1"/>
    <w:qFormat/>
    <w:uiPriority w:val="0"/>
    <w:pPr>
      <w:spacing w:before="120"/>
    </w:pPr>
    <w:rPr>
      <w:rFonts w:ascii="Arial" w:hAnsi="Arial" w:cs="Arial"/>
      <w:sz w:val="24"/>
      <w:szCs w:val="24"/>
    </w:r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7"/>
    <w:next w:val="1"/>
    <w:qFormat/>
    <w:uiPriority w:val="39"/>
    <w:pPr>
      <w:tabs>
        <w:tab w:val="right" w:leader="dot" w:pos="9060"/>
      </w:tabs>
      <w:spacing w:after="120" w:line="320" w:lineRule="exact"/>
      <w:jc w:val="center"/>
    </w:pPr>
    <w:rPr>
      <w:rFonts w:ascii="方正小标宋简体" w:hAnsi="Times New Roman" w:eastAsia="方正小标宋简体" w:cs="Times New Roman"/>
      <w:bCs/>
      <w:caps/>
      <w:sz w:val="32"/>
      <w:szCs w:val="32"/>
    </w:rPr>
  </w:style>
  <w:style w:type="paragraph" w:customStyle="1" w:styleId="15">
    <w:name w:val="首行缩进"/>
    <w:basedOn w:val="1"/>
    <w:qFormat/>
    <w:uiPriority w:val="99"/>
    <w:pPr>
      <w:spacing w:line="360" w:lineRule="auto"/>
      <w:ind w:firstLine="480" w:firstLineChars="200"/>
    </w:pPr>
    <w:rPr>
      <w:rFonts w:ascii="宋体" w:hAnsi="宋体" w:cs="宋体"/>
      <w:kern w:val="0"/>
    </w:rPr>
  </w:style>
  <w:style w:type="paragraph" w:customStyle="1" w:styleId="16">
    <w:name w:val="列出段落1"/>
    <w:basedOn w:val="1"/>
    <w:qFormat/>
    <w:uiPriority w:val="0"/>
    <w:pPr>
      <w:ind w:firstLine="420" w:firstLineChars="200"/>
    </w:pPr>
    <w:rPr>
      <w:szCs w:val="24"/>
    </w:rPr>
  </w:style>
  <w:style w:type="paragraph" w:customStyle="1" w:styleId="17">
    <w:name w:val="2级标题"/>
    <w:basedOn w:val="1"/>
    <w:next w:val="1"/>
    <w:qFormat/>
    <w:uiPriority w:val="0"/>
    <w:pPr>
      <w:adjustRightInd w:val="0"/>
      <w:snapToGrid w:val="0"/>
      <w:spacing w:beforeLines="100" w:line="360" w:lineRule="auto"/>
      <w:jc w:val="left"/>
      <w:outlineLvl w:val="1"/>
    </w:pPr>
    <w:rPr>
      <w:rFonts w:ascii="Calibri" w:hAnsi="Calibri" w:eastAsia="黑体"/>
      <w:b/>
      <w:sz w:val="30"/>
      <w:szCs w:val="30"/>
    </w:rPr>
  </w:style>
  <w:style w:type="character" w:customStyle="1" w:styleId="18">
    <w:name w:val="font01"/>
    <w:basedOn w:val="14"/>
    <w:qFormat/>
    <w:uiPriority w:val="0"/>
    <w:rPr>
      <w:rFonts w:hint="eastAsia" w:ascii="宋体" w:hAnsi="宋体" w:eastAsia="宋体" w:cs="宋体"/>
      <w:color w:val="000000"/>
      <w:sz w:val="22"/>
      <w:szCs w:val="22"/>
      <w:u w:val="none"/>
    </w:rPr>
  </w:style>
  <w:style w:type="character" w:customStyle="1" w:styleId="19">
    <w:name w:val="font31"/>
    <w:basedOn w:val="14"/>
    <w:qFormat/>
    <w:uiPriority w:val="0"/>
    <w:rPr>
      <w:rFonts w:hint="eastAsia" w:ascii="宋体" w:hAnsi="宋体" w:eastAsia="宋体" w:cs="宋体"/>
      <w:color w:val="000000"/>
      <w:sz w:val="22"/>
      <w:szCs w:val="22"/>
      <w:u w:val="none"/>
    </w:rPr>
  </w:style>
  <w:style w:type="character" w:customStyle="1" w:styleId="20">
    <w:name w:val="font21"/>
    <w:basedOn w:val="14"/>
    <w:qFormat/>
    <w:uiPriority w:val="0"/>
    <w:rPr>
      <w:rFonts w:hint="eastAsia" w:ascii="宋体" w:hAnsi="宋体" w:eastAsia="宋体" w:cs="宋体"/>
      <w:color w:val="FF0000"/>
      <w:sz w:val="22"/>
      <w:szCs w:val="22"/>
      <w:u w:val="none"/>
    </w:rPr>
  </w:style>
  <w:style w:type="character" w:customStyle="1" w:styleId="21">
    <w:name w:val="font51"/>
    <w:basedOn w:val="14"/>
    <w:qFormat/>
    <w:uiPriority w:val="0"/>
    <w:rPr>
      <w:rFonts w:hint="default" w:ascii="Tahoma" w:hAnsi="Tahoma" w:eastAsia="Tahoma" w:cs="Tahoma"/>
      <w:color w:val="FF0000"/>
      <w:sz w:val="22"/>
      <w:szCs w:val="22"/>
      <w:u w:val="none"/>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7039</Words>
  <Characters>8042</Characters>
  <Lines>135</Lines>
  <Paragraphs>38</Paragraphs>
  <TotalTime>0</TotalTime>
  <ScaleCrop>false</ScaleCrop>
  <LinksUpToDate>false</LinksUpToDate>
  <CharactersWithSpaces>8200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2021-08-23T02:21:00Z</dcterms:created>
  <dc:creator>Administrator</dc:creator>
  <cp:lastModifiedBy>海海</cp:lastModifiedBy>
  <dcterms:modified xsi:type="dcterms:W3CDTF">2022-11-30T05:54:52Z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C2F7A1D3BDC24534ACBCC3EFCFFA05C3</vt:lpwstr>
  </property>
</Properties>
</file>