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委托项目名称：</w:t>
      </w:r>
    </w:p>
    <w:p>
      <w:pPr>
        <w:keepNext w:val="0"/>
        <w:keepLines w:val="0"/>
        <w:pageBreakBefore w:val="0"/>
        <w:widowControl w:val="0"/>
        <w:kinsoku/>
        <w:wordWrap/>
        <w:overflowPunct/>
        <w:topLinePunct w:val="0"/>
        <w:autoSpaceDE/>
        <w:autoSpaceDN/>
        <w:bidi w:val="0"/>
        <w:adjustRightInd/>
        <w:snapToGrid/>
        <w:spacing w:line="460" w:lineRule="exact"/>
        <w:ind w:firstLine="2880" w:firstLineChars="900"/>
        <w:jc w:val="both"/>
        <w:textAlignment w:val="auto"/>
        <w:rPr>
          <w:rFonts w:hint="eastAsia" w:ascii="宋体" w:hAnsi="宋体" w:eastAsia="宋体" w:cs="宋体"/>
          <w:sz w:val="32"/>
          <w:szCs w:val="32"/>
        </w:rPr>
      </w:pPr>
      <w:r>
        <w:rPr>
          <w:rFonts w:hint="eastAsia" w:ascii="宋体" w:hAnsi="宋体" w:eastAsia="宋体" w:cs="宋体"/>
          <w:sz w:val="32"/>
          <w:szCs w:val="32"/>
        </w:rPr>
        <w:t>山东金宝</w:t>
      </w:r>
      <w:r>
        <w:rPr>
          <w:rFonts w:hint="eastAsia" w:ascii="宋体" w:hAnsi="宋体" w:eastAsia="宋体" w:cs="宋体"/>
          <w:sz w:val="32"/>
          <w:szCs w:val="32"/>
          <w:lang w:eastAsia="zh-CN"/>
        </w:rPr>
        <w:t>电子</w:t>
      </w:r>
      <w:r>
        <w:rPr>
          <w:rFonts w:hint="eastAsia" w:ascii="宋体" w:hAnsi="宋体" w:eastAsia="宋体" w:cs="宋体"/>
          <w:sz w:val="32"/>
          <w:szCs w:val="32"/>
        </w:rPr>
        <w:t>有限公司</w:t>
      </w:r>
    </w:p>
    <w:p>
      <w:pPr>
        <w:keepNext w:val="0"/>
        <w:keepLines w:val="0"/>
        <w:pageBreakBefore w:val="0"/>
        <w:widowControl w:val="0"/>
        <w:kinsoku/>
        <w:wordWrap/>
        <w:overflowPunct/>
        <w:topLinePunct w:val="0"/>
        <w:autoSpaceDE/>
        <w:autoSpaceDN/>
        <w:bidi w:val="0"/>
        <w:adjustRightInd/>
        <w:snapToGrid/>
        <w:spacing w:line="460" w:lineRule="exact"/>
        <w:ind w:firstLine="960" w:firstLineChars="300"/>
        <w:jc w:val="both"/>
        <w:textAlignment w:val="auto"/>
        <w:rPr>
          <w:rFonts w:hint="eastAsia" w:ascii="宋体" w:hAnsi="宋体" w:eastAsia="宋体" w:cs="宋体"/>
          <w:b/>
          <w:bCs/>
          <w:color w:val="000000"/>
          <w:sz w:val="30"/>
          <w:szCs w:val="30"/>
          <w:u w:val="single"/>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5G通讯用极低轮廓 (HVLP)铜箔升级改造项目”</w:t>
      </w:r>
    </w:p>
    <w:p>
      <w:pPr>
        <w:numPr>
          <w:numId w:val="0"/>
        </w:numPr>
        <w:ind w:firstLine="280" w:firstLineChars="100"/>
        <w:rPr>
          <w:rFonts w:hint="eastAsia" w:ascii="宋体" w:hAnsi="宋体" w:eastAsia="宋体" w:cs="宋体"/>
          <w:color w:val="000000"/>
          <w:sz w:val="28"/>
          <w:szCs w:val="28"/>
        </w:rPr>
      </w:pPr>
      <w:r>
        <w:rPr>
          <w:rFonts w:hint="eastAsia" w:ascii="宋体" w:hAnsi="宋体" w:cs="宋体"/>
          <w:color w:val="000000"/>
          <w:sz w:val="28"/>
          <w:szCs w:val="28"/>
          <w:lang w:eastAsia="zh-CN"/>
        </w:rPr>
        <w:t>一、</w:t>
      </w:r>
      <w:r>
        <w:rPr>
          <w:rFonts w:hint="eastAsia" w:ascii="宋体" w:hAnsi="宋体" w:eastAsia="宋体" w:cs="宋体"/>
          <w:color w:val="000000"/>
          <w:sz w:val="28"/>
          <w:szCs w:val="28"/>
          <w:lang w:eastAsia="zh-CN"/>
        </w:rPr>
        <w:t>报告</w:t>
      </w:r>
      <w:r>
        <w:rPr>
          <w:rFonts w:hint="eastAsia" w:ascii="宋体" w:hAnsi="宋体" w:eastAsia="宋体" w:cs="宋体"/>
          <w:color w:val="000000"/>
          <w:sz w:val="28"/>
          <w:szCs w:val="28"/>
        </w:rPr>
        <w:t>类型：</w:t>
      </w:r>
    </w:p>
    <w:p>
      <w:pPr>
        <w:numPr>
          <w:numId w:val="0"/>
        </w:numPr>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lang w:val="en-US" w:eastAsia="zh-CN"/>
        </w:rPr>
        <w:t>1、项目申请报告</w:t>
      </w:r>
    </w:p>
    <w:p>
      <w:pPr>
        <w:numPr>
          <w:numId w:val="0"/>
        </w:numPr>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u w:val="none"/>
        </w:rPr>
        <w:t>节能报告</w:t>
      </w:r>
    </w:p>
    <w:p>
      <w:pPr>
        <w:ind w:firstLine="281" w:firstLineChars="10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lang w:eastAsia="zh-CN"/>
        </w:rPr>
        <w:t>二、</w:t>
      </w:r>
      <w:r>
        <w:rPr>
          <w:rFonts w:hint="eastAsia" w:ascii="宋体" w:hAnsi="宋体" w:eastAsia="宋体" w:cs="宋体"/>
          <w:b w:val="0"/>
          <w:bCs/>
          <w:color w:val="000000"/>
          <w:sz w:val="28"/>
          <w:szCs w:val="28"/>
        </w:rPr>
        <w:t>咨询项目概况</w:t>
      </w:r>
      <w:r>
        <w:rPr>
          <w:rFonts w:hint="eastAsia" w:ascii="宋体" w:hAnsi="宋体" w:eastAsia="宋体" w:cs="宋体"/>
          <w:b w:val="0"/>
          <w:bCs/>
          <w:color w:val="000000"/>
          <w:sz w:val="28"/>
          <w:szCs w:val="28"/>
          <w:lang w:eastAsia="zh-CN"/>
        </w:rPr>
        <w:t>：</w:t>
      </w:r>
    </w:p>
    <w:p>
      <w:pPr>
        <w:ind w:firstLine="600"/>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项目</w:t>
      </w:r>
      <w:r>
        <w:rPr>
          <w:rFonts w:hint="eastAsia" w:ascii="宋体" w:hAnsi="宋体" w:eastAsia="宋体" w:cs="宋体"/>
          <w:color w:val="000000"/>
          <w:sz w:val="28"/>
          <w:szCs w:val="28"/>
        </w:rPr>
        <w:t>建设地点:</w:t>
      </w:r>
      <w:r>
        <w:rPr>
          <w:rFonts w:hint="eastAsia" w:ascii="宋体" w:hAnsi="宋体" w:eastAsia="宋体" w:cs="宋体"/>
          <w:color w:val="000000"/>
          <w:sz w:val="28"/>
          <w:szCs w:val="28"/>
          <w:u w:val="none"/>
        </w:rPr>
        <w:t>招远市</w:t>
      </w:r>
      <w:r>
        <w:rPr>
          <w:rFonts w:hint="eastAsia" w:ascii="宋体" w:hAnsi="宋体" w:eastAsia="宋体" w:cs="宋体"/>
          <w:color w:val="000000"/>
          <w:sz w:val="28"/>
          <w:szCs w:val="28"/>
          <w:u w:val="none"/>
          <w:lang w:eastAsia="zh-CN"/>
        </w:rPr>
        <w:t>开发区金晖路</w:t>
      </w:r>
      <w:r>
        <w:rPr>
          <w:rFonts w:hint="eastAsia" w:ascii="宋体" w:hAnsi="宋体" w:eastAsia="宋体" w:cs="宋体"/>
          <w:color w:val="000000"/>
          <w:sz w:val="28"/>
          <w:szCs w:val="28"/>
          <w:u w:val="none"/>
          <w:lang w:val="en-US" w:eastAsia="zh-CN"/>
        </w:rPr>
        <w:t>229号</w:t>
      </w:r>
      <w:r>
        <w:rPr>
          <w:rFonts w:hint="eastAsia" w:ascii="宋体" w:hAnsi="宋体" w:cs="宋体"/>
          <w:color w:val="000000"/>
          <w:sz w:val="28"/>
          <w:szCs w:val="28"/>
          <w:u w:val="none"/>
          <w:lang w:val="en-US" w:eastAsia="zh-CN"/>
        </w:rPr>
        <w:t>。</w:t>
      </w:r>
    </w:p>
    <w:p>
      <w:pPr>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u w:val="none"/>
        </w:rPr>
        <w:t>建设内容和规模：《</w:t>
      </w:r>
      <w:r>
        <w:rPr>
          <w:rFonts w:hint="eastAsia" w:ascii="宋体" w:hAnsi="宋体" w:eastAsia="宋体" w:cs="宋体"/>
          <w:sz w:val="28"/>
          <w:szCs w:val="28"/>
          <w:u w:val="none"/>
          <w:lang w:val="en-US" w:eastAsia="zh-CN"/>
        </w:rPr>
        <w:t>5G通讯用极低轮廓 (HVLP)铜箔升级改造项目</w:t>
      </w:r>
      <w:r>
        <w:rPr>
          <w:rFonts w:hint="eastAsia" w:ascii="宋体" w:hAnsi="宋体" w:eastAsia="宋体" w:cs="宋体"/>
          <w:color w:val="000000"/>
          <w:sz w:val="28"/>
          <w:szCs w:val="28"/>
          <w:u w:val="none"/>
        </w:rPr>
        <w:t>》：本项目总耗电量</w:t>
      </w:r>
      <w:r>
        <w:rPr>
          <w:rFonts w:hint="eastAsia" w:ascii="宋体" w:hAnsi="宋体" w:eastAsia="宋体" w:cs="宋体"/>
          <w:color w:val="000000"/>
          <w:sz w:val="28"/>
          <w:szCs w:val="28"/>
          <w:u w:val="none"/>
          <w:lang w:val="en-US" w:eastAsia="zh-CN"/>
        </w:rPr>
        <w:t>1550</w:t>
      </w:r>
      <w:r>
        <w:rPr>
          <w:rFonts w:hint="eastAsia" w:ascii="宋体" w:hAnsi="宋体" w:eastAsia="宋体" w:cs="宋体"/>
          <w:color w:val="000000"/>
          <w:sz w:val="28"/>
          <w:szCs w:val="28"/>
          <w:u w:val="none"/>
        </w:rPr>
        <w:t>万千瓦时，天然气</w:t>
      </w:r>
      <w:r>
        <w:rPr>
          <w:rFonts w:hint="eastAsia" w:ascii="宋体" w:hAnsi="宋体" w:eastAsia="宋体" w:cs="宋体"/>
          <w:color w:val="000000"/>
          <w:sz w:val="28"/>
          <w:szCs w:val="28"/>
          <w:u w:val="none"/>
          <w:lang w:val="en-US" w:eastAsia="zh-CN"/>
        </w:rPr>
        <w:t>86.4</w:t>
      </w:r>
      <w:r>
        <w:rPr>
          <w:rFonts w:hint="eastAsia" w:ascii="宋体" w:hAnsi="宋体" w:eastAsia="宋体" w:cs="宋体"/>
          <w:color w:val="000000"/>
          <w:sz w:val="28"/>
          <w:szCs w:val="28"/>
          <w:u w:val="none"/>
        </w:rPr>
        <w:t>万m³，综合能耗折标煤合计</w:t>
      </w:r>
      <w:r>
        <w:rPr>
          <w:rFonts w:hint="eastAsia" w:ascii="宋体" w:hAnsi="宋体" w:eastAsia="宋体" w:cs="宋体"/>
          <w:color w:val="000000"/>
          <w:sz w:val="28"/>
          <w:szCs w:val="28"/>
          <w:u w:val="none"/>
          <w:lang w:val="en-US" w:eastAsia="zh-CN"/>
        </w:rPr>
        <w:t>2855</w:t>
      </w:r>
      <w:r>
        <w:rPr>
          <w:rFonts w:hint="eastAsia" w:ascii="宋体" w:hAnsi="宋体" w:eastAsia="宋体" w:cs="宋体"/>
          <w:color w:val="000000"/>
          <w:sz w:val="28"/>
          <w:szCs w:val="28"/>
          <w:u w:val="none"/>
        </w:rPr>
        <w:t>吨。</w:t>
      </w:r>
    </w:p>
    <w:p>
      <w:pPr>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项目总投资：</w:t>
      </w:r>
      <w:r>
        <w:rPr>
          <w:rFonts w:hint="eastAsia" w:ascii="宋体" w:hAnsi="宋体" w:eastAsia="宋体" w:cs="宋体"/>
          <w:color w:val="000000"/>
          <w:sz w:val="28"/>
          <w:szCs w:val="28"/>
          <w:u w:val="none"/>
        </w:rPr>
        <w:t xml:space="preserve"> </w:t>
      </w:r>
      <w:r>
        <w:rPr>
          <w:rFonts w:hint="eastAsia" w:ascii="宋体" w:hAnsi="宋体" w:eastAsia="宋体" w:cs="宋体"/>
          <w:color w:val="000000"/>
          <w:sz w:val="28"/>
          <w:szCs w:val="28"/>
          <w:u w:val="none"/>
          <w:lang w:val="en-US" w:eastAsia="zh-CN"/>
        </w:rPr>
        <w:t>2.7亿</w:t>
      </w:r>
      <w:r>
        <w:rPr>
          <w:rFonts w:hint="eastAsia" w:ascii="宋体" w:hAnsi="宋体" w:cs="宋体"/>
          <w:color w:val="000000"/>
          <w:sz w:val="28"/>
          <w:szCs w:val="28"/>
          <w:u w:val="none"/>
          <w:lang w:val="en-US" w:eastAsia="zh-CN"/>
        </w:rPr>
        <w:t>。</w:t>
      </w:r>
      <w:r>
        <w:rPr>
          <w:rFonts w:hint="eastAsia" w:ascii="宋体" w:hAnsi="宋体" w:eastAsia="宋体" w:cs="宋体"/>
          <w:color w:val="000000"/>
          <w:sz w:val="28"/>
          <w:szCs w:val="28"/>
          <w:u w:val="none"/>
        </w:rPr>
        <w:t xml:space="preserve"> </w:t>
      </w:r>
    </w:p>
    <w:p>
      <w:pPr>
        <w:ind w:firstLine="281" w:firstLineChars="100"/>
        <w:outlineLvl w:val="0"/>
        <w:rPr>
          <w:rFonts w:hint="eastAsia" w:ascii="宋体" w:hAnsi="宋体" w:eastAsia="宋体" w:cs="宋体"/>
          <w:b w:val="0"/>
          <w:bCs/>
          <w:color w:val="000000"/>
          <w:sz w:val="28"/>
          <w:szCs w:val="28"/>
          <w:lang w:eastAsia="zh-CN"/>
        </w:rPr>
      </w:pPr>
      <w:r>
        <w:rPr>
          <w:rFonts w:hint="eastAsia" w:ascii="宋体" w:hAnsi="宋体" w:eastAsia="宋体" w:cs="宋体"/>
          <w:b/>
          <w:color w:val="000000"/>
          <w:sz w:val="28"/>
          <w:szCs w:val="28"/>
          <w:lang w:eastAsia="zh-CN"/>
        </w:rPr>
        <w:t>三、</w:t>
      </w:r>
      <w:r>
        <w:rPr>
          <w:rFonts w:hint="eastAsia" w:ascii="宋体" w:hAnsi="宋体" w:eastAsia="宋体" w:cs="宋体"/>
          <w:b w:val="0"/>
          <w:bCs/>
          <w:color w:val="000000"/>
          <w:sz w:val="28"/>
          <w:szCs w:val="28"/>
        </w:rPr>
        <w:t>委托咨询服务的地点及进度要求</w:t>
      </w:r>
      <w:r>
        <w:rPr>
          <w:rFonts w:hint="eastAsia" w:ascii="宋体" w:hAnsi="宋体" w:cs="宋体"/>
          <w:b w:val="0"/>
          <w:bCs/>
          <w:color w:val="000000"/>
          <w:sz w:val="28"/>
          <w:szCs w:val="28"/>
          <w:lang w:eastAsia="zh-CN"/>
        </w:rPr>
        <w:t>：</w:t>
      </w:r>
    </w:p>
    <w:p>
      <w:pPr>
        <w:ind w:firstLine="420" w:firstLineChars="150"/>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咨询地点：</w:t>
      </w:r>
      <w:r>
        <w:rPr>
          <w:rFonts w:hint="eastAsia" w:ascii="宋体" w:hAnsi="宋体" w:eastAsia="宋体" w:cs="宋体"/>
          <w:color w:val="000000"/>
          <w:sz w:val="28"/>
          <w:szCs w:val="28"/>
          <w:u w:val="none"/>
        </w:rPr>
        <w:t>招远市</w:t>
      </w:r>
      <w:r>
        <w:rPr>
          <w:rFonts w:hint="eastAsia" w:ascii="宋体" w:hAnsi="宋体" w:eastAsia="宋体" w:cs="宋体"/>
          <w:color w:val="000000"/>
          <w:sz w:val="28"/>
          <w:szCs w:val="28"/>
          <w:u w:val="none"/>
          <w:lang w:eastAsia="zh-CN"/>
        </w:rPr>
        <w:t>开发区金晖路</w:t>
      </w:r>
      <w:r>
        <w:rPr>
          <w:rFonts w:hint="eastAsia" w:ascii="宋体" w:hAnsi="宋体" w:eastAsia="宋体" w:cs="宋体"/>
          <w:color w:val="000000"/>
          <w:sz w:val="28"/>
          <w:szCs w:val="28"/>
          <w:u w:val="none"/>
          <w:lang w:val="en-US" w:eastAsia="zh-CN"/>
        </w:rPr>
        <w:t>229号</w:t>
      </w:r>
      <w:r>
        <w:rPr>
          <w:rFonts w:hint="eastAsia" w:ascii="宋体" w:hAnsi="宋体" w:cs="宋体"/>
          <w:color w:val="000000"/>
          <w:sz w:val="28"/>
          <w:szCs w:val="28"/>
          <w:u w:val="none"/>
          <w:lang w:val="en-US" w:eastAsia="zh-CN"/>
        </w:rPr>
        <w:t>。</w:t>
      </w:r>
    </w:p>
    <w:p>
      <w:pPr>
        <w:ind w:firstLine="420" w:firstLineChars="150"/>
        <w:rPr>
          <w:rFonts w:hint="eastAsia" w:ascii="宋体" w:hAnsi="宋体" w:eastAsia="宋体" w:cs="宋体"/>
          <w:color w:val="000000"/>
          <w:sz w:val="28"/>
          <w:szCs w:val="28"/>
          <w:u w:val="none"/>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进度要求</w:t>
      </w:r>
      <w:r>
        <w:rPr>
          <w:rFonts w:hint="eastAsia" w:ascii="宋体" w:hAnsi="宋体" w:eastAsia="宋体" w:cs="宋体"/>
          <w:color w:val="000000"/>
          <w:sz w:val="28"/>
          <w:szCs w:val="28"/>
          <w:u w:val="none"/>
        </w:rPr>
        <w:t>：</w:t>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sz w:val="28"/>
          <w:szCs w:val="28"/>
          <w:u w:val="none"/>
        </w:rPr>
        <w:softHyphen/>
      </w:r>
      <w:r>
        <w:rPr>
          <w:rFonts w:hint="eastAsia" w:ascii="宋体" w:hAnsi="宋体" w:eastAsia="宋体" w:cs="宋体"/>
          <w:color w:val="000000"/>
          <w:sz w:val="28"/>
          <w:szCs w:val="28"/>
          <w:u w:val="none"/>
        </w:rPr>
        <w:t>甲方需在合同签订后及时提供编制本项目报告所需要的基础数据和技术资料，乙方须在项目基础资料收集完整后</w:t>
      </w:r>
      <w:r>
        <w:rPr>
          <w:rFonts w:hint="eastAsia" w:ascii="宋体" w:hAnsi="宋体" w:eastAsia="宋体" w:cs="宋体"/>
          <w:sz w:val="28"/>
          <w:szCs w:val="28"/>
          <w:u w:val="none"/>
        </w:rPr>
        <w:t>20个工作日</w:t>
      </w:r>
      <w:r>
        <w:rPr>
          <w:rFonts w:hint="eastAsia" w:ascii="宋体" w:hAnsi="宋体" w:eastAsia="宋体" w:cs="宋体"/>
          <w:color w:val="000000"/>
          <w:sz w:val="28"/>
          <w:szCs w:val="28"/>
          <w:u w:val="none"/>
        </w:rPr>
        <w:t>内编制完毕本合同上述报告；在资料提供及时、满足报告编制要求的前提下，按合同规定的时间进行交付；因甲方提供编写报告的基础资料时间过长时，本合同履行时间相应后延</w:t>
      </w:r>
      <w:r>
        <w:rPr>
          <w:rFonts w:hint="eastAsia" w:ascii="宋体" w:hAnsi="宋体" w:eastAsia="宋体" w:cs="宋体"/>
          <w:sz w:val="28"/>
          <w:szCs w:val="28"/>
          <w:u w:val="none"/>
        </w:rPr>
        <w:t>。</w:t>
      </w:r>
    </w:p>
    <w:p>
      <w:pPr>
        <w:spacing w:line="560" w:lineRule="exact"/>
        <w:ind w:firstLine="280" w:firstLineChars="100"/>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lang w:eastAsia="zh-CN"/>
        </w:rPr>
        <w:t>四、</w:t>
      </w:r>
      <w:r>
        <w:rPr>
          <w:rFonts w:hint="eastAsia" w:ascii="宋体" w:hAnsi="宋体" w:eastAsia="宋体" w:cs="宋体"/>
          <w:color w:val="000000"/>
          <w:sz w:val="28"/>
          <w:szCs w:val="28"/>
          <w:u w:val="none"/>
        </w:rPr>
        <w:t>付款方式</w:t>
      </w:r>
    </w:p>
    <w:p>
      <w:pPr>
        <w:spacing w:line="560" w:lineRule="exact"/>
        <w:ind w:firstLine="700" w:firstLineChars="250"/>
        <w:rPr>
          <w:rFonts w:hint="eastAsia" w:ascii="宋体" w:hAnsi="宋体" w:eastAsia="宋体" w:cs="宋体"/>
          <w:color w:val="000000"/>
          <w:sz w:val="28"/>
          <w:szCs w:val="28"/>
        </w:rPr>
      </w:pPr>
      <w:r>
        <w:rPr>
          <w:rFonts w:hint="eastAsia" w:ascii="宋体" w:hAnsi="宋体" w:eastAsia="宋体" w:cs="宋体"/>
          <w:sz w:val="28"/>
          <w:szCs w:val="28"/>
        </w:rPr>
        <w:t>乙方提交的节能报告经政府主管部门审核通过时，</w:t>
      </w:r>
      <w:r>
        <w:rPr>
          <w:rFonts w:hint="eastAsia" w:ascii="宋体" w:hAnsi="宋体" w:eastAsia="宋体" w:cs="宋体"/>
          <w:color w:val="000000"/>
          <w:sz w:val="28"/>
          <w:szCs w:val="28"/>
        </w:rPr>
        <w:t>并开具税率为</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%的增值税专用发票给甲方，甲方需一次性支付全部咨询费用</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支付方式：电汇</w:t>
      </w:r>
    </w:p>
    <w:p>
      <w:pPr>
        <w:spacing w:line="56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五、</w:t>
      </w:r>
      <w:r>
        <w:rPr>
          <w:rFonts w:hint="eastAsia" w:ascii="宋体" w:hAnsi="宋体" w:eastAsia="宋体" w:cs="宋体"/>
          <w:color w:val="000000"/>
          <w:sz w:val="28"/>
          <w:szCs w:val="28"/>
        </w:rPr>
        <w:t>交付内容</w:t>
      </w:r>
    </w:p>
    <w:p>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乙方提交咨询成果的形式：</w:t>
      </w:r>
      <w:r>
        <w:rPr>
          <w:rFonts w:hint="eastAsia" w:ascii="宋体" w:hAnsi="宋体" w:eastAsia="宋体" w:cs="宋体"/>
          <w:color w:val="000000"/>
          <w:sz w:val="28"/>
          <w:szCs w:val="28"/>
          <w:u w:val="none"/>
        </w:rPr>
        <w:t>书面咨询报告</w:t>
      </w:r>
      <w:r>
        <w:rPr>
          <w:rFonts w:hint="eastAsia" w:ascii="宋体" w:hAnsi="宋体" w:eastAsia="宋体" w:cs="宋体"/>
          <w:color w:val="000000"/>
          <w:sz w:val="28"/>
          <w:szCs w:val="28"/>
          <w:u w:val="none"/>
        </w:rPr>
        <w:t>。</w:t>
      </w:r>
    </w:p>
    <w:p>
      <w:pPr>
        <w:spacing w:line="56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六、</w:t>
      </w:r>
      <w:r>
        <w:rPr>
          <w:rFonts w:hint="eastAsia" w:ascii="宋体" w:hAnsi="宋体" w:eastAsia="宋体" w:cs="宋体"/>
          <w:color w:val="000000"/>
          <w:sz w:val="28"/>
          <w:szCs w:val="28"/>
        </w:rPr>
        <w:t>咨询成果进行验收</w:t>
      </w:r>
    </w:p>
    <w:p>
      <w:pPr>
        <w:spacing w:line="560" w:lineRule="exact"/>
        <w:ind w:firstLine="420" w:firstLineChars="150"/>
        <w:rPr>
          <w:rFonts w:hint="eastAsia" w:ascii="宋体" w:hAnsi="宋体" w:eastAsia="宋体" w:cs="宋体"/>
          <w:sz w:val="28"/>
          <w:szCs w:val="28"/>
          <w:u w:val="none"/>
        </w:rPr>
      </w:pPr>
      <w:r>
        <w:rPr>
          <w:rFonts w:hint="eastAsia" w:ascii="宋体" w:hAnsi="宋体" w:eastAsia="宋体" w:cs="宋体"/>
          <w:color w:val="000000"/>
          <w:sz w:val="28"/>
          <w:szCs w:val="28"/>
        </w:rPr>
        <w:t>（</w:t>
      </w:r>
      <w:r>
        <w:rPr>
          <w:rFonts w:hint="eastAsia" w:ascii="宋体" w:hAnsi="宋体" w:eastAsia="宋体" w:cs="宋体"/>
          <w:sz w:val="28"/>
          <w:szCs w:val="28"/>
        </w:rPr>
        <w:t>1）咨询成果的验收标准：</w:t>
      </w:r>
      <w:r>
        <w:rPr>
          <w:rFonts w:hint="eastAsia" w:ascii="宋体" w:hAnsi="宋体" w:eastAsia="宋体" w:cs="宋体"/>
          <w:color w:val="000000"/>
          <w:sz w:val="28"/>
          <w:szCs w:val="28"/>
          <w:u w:val="none"/>
        </w:rPr>
        <w:t>按国家、行业规定的标准验收</w:t>
      </w:r>
      <w:r>
        <w:rPr>
          <w:rFonts w:hint="eastAsia" w:ascii="宋体" w:hAnsi="宋体" w:eastAsia="宋体" w:cs="宋体"/>
          <w:sz w:val="28"/>
          <w:szCs w:val="28"/>
          <w:u w:val="none"/>
        </w:rPr>
        <w:t>。</w:t>
      </w:r>
    </w:p>
    <w:p>
      <w:pPr>
        <w:spacing w:line="560" w:lineRule="exact"/>
        <w:ind w:firstLine="420" w:firstLineChars="150"/>
        <w:rPr>
          <w:rFonts w:hint="eastAsia" w:ascii="宋体" w:hAnsi="宋体" w:eastAsia="宋体" w:cs="宋体"/>
          <w:sz w:val="28"/>
          <w:szCs w:val="28"/>
          <w:u w:val="none"/>
        </w:rPr>
      </w:pPr>
      <w:r>
        <w:rPr>
          <w:rFonts w:hint="eastAsia" w:ascii="宋体" w:hAnsi="宋体" w:eastAsia="宋体" w:cs="宋体"/>
          <w:sz w:val="28"/>
          <w:szCs w:val="28"/>
          <w:u w:val="none"/>
        </w:rPr>
        <w:t>（2）咨询成果的验收方法：</w:t>
      </w:r>
      <w:r>
        <w:rPr>
          <w:rFonts w:hint="eastAsia" w:ascii="宋体" w:hAnsi="宋体" w:eastAsia="宋体" w:cs="宋体"/>
          <w:color w:val="000000"/>
          <w:sz w:val="28"/>
          <w:szCs w:val="28"/>
          <w:u w:val="none"/>
        </w:rPr>
        <w:t>甲乙双方共同验收</w:t>
      </w:r>
      <w:r>
        <w:rPr>
          <w:rFonts w:hint="eastAsia" w:ascii="宋体" w:hAnsi="宋体" w:eastAsia="宋体" w:cs="宋体"/>
          <w:sz w:val="28"/>
          <w:szCs w:val="28"/>
          <w:u w:val="none"/>
        </w:rPr>
        <w:t>。</w:t>
      </w:r>
    </w:p>
    <w:p>
      <w:pPr>
        <w:spacing w:line="560" w:lineRule="exact"/>
        <w:ind w:firstLine="420" w:firstLineChars="150"/>
        <w:rPr>
          <w:rFonts w:hint="eastAsia" w:ascii="宋体" w:hAnsi="宋体" w:eastAsia="宋体" w:cs="宋体"/>
          <w:b/>
          <w:bCs/>
          <w:sz w:val="28"/>
          <w:szCs w:val="28"/>
          <w:lang w:eastAsia="zh-CN"/>
        </w:rPr>
      </w:pPr>
      <w:r>
        <w:rPr>
          <w:rFonts w:hint="eastAsia" w:ascii="宋体" w:hAnsi="宋体" w:eastAsia="宋体" w:cs="宋体"/>
          <w:sz w:val="28"/>
          <w:szCs w:val="28"/>
          <w:u w:val="none"/>
        </w:rPr>
        <w:t>（3）验收的时间和地点：</w:t>
      </w:r>
      <w:r>
        <w:rPr>
          <w:rFonts w:hint="eastAsia" w:ascii="宋体" w:hAnsi="宋体" w:eastAsia="宋体" w:cs="宋体"/>
          <w:sz w:val="28"/>
          <w:szCs w:val="28"/>
          <w:u w:val="none"/>
        </w:rPr>
        <w:t>合同约定的时间和</w:t>
      </w:r>
      <w:r>
        <w:rPr>
          <w:rFonts w:hint="eastAsia" w:ascii="宋体" w:hAnsi="宋体" w:eastAsia="宋体" w:cs="宋体"/>
          <w:color w:val="000000"/>
          <w:sz w:val="28"/>
          <w:szCs w:val="28"/>
          <w:u w:val="none"/>
        </w:rPr>
        <w:t>相关</w:t>
      </w:r>
      <w:r>
        <w:rPr>
          <w:rFonts w:hint="eastAsia" w:ascii="宋体" w:hAnsi="宋体" w:eastAsia="宋体" w:cs="宋体"/>
          <w:sz w:val="28"/>
          <w:szCs w:val="28"/>
          <w:u w:val="none"/>
        </w:rPr>
        <w:t>地点</w:t>
      </w:r>
      <w:r>
        <w:rPr>
          <w:rFonts w:hint="eastAsia" w:ascii="宋体" w:hAnsi="宋体" w:eastAsia="宋体" w:cs="宋体"/>
          <w:sz w:val="28"/>
          <w:szCs w:val="28"/>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七</w:t>
      </w:r>
      <w:r>
        <w:rPr>
          <w:rFonts w:hint="eastAsia" w:ascii="宋体" w:hAnsi="宋体" w:eastAsia="宋体" w:cs="宋体"/>
          <w:color w:val="000000" w:themeColor="text1"/>
          <w:sz w:val="28"/>
          <w:szCs w:val="28"/>
          <w14:textFill>
            <w14:solidFill>
              <w14:schemeClr w14:val="tx1"/>
            </w14:solidFill>
          </w14:textFill>
        </w:rPr>
        <w:t>、投标要求</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1、投标企业须具备独立法人资格，并具</w:t>
      </w:r>
      <w:r>
        <w:rPr>
          <w:rFonts w:hint="eastAsia" w:ascii="宋体" w:hAnsi="宋体" w:cs="宋体"/>
          <w:color w:val="000000" w:themeColor="text1"/>
          <w:sz w:val="28"/>
          <w:szCs w:val="28"/>
          <w:lang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资质</w:t>
      </w:r>
      <w:r>
        <w:rPr>
          <w:rFonts w:hint="eastAsia" w:ascii="宋体" w:hAnsi="宋体" w:eastAsia="宋体" w:cs="宋体"/>
          <w:color w:val="000000" w:themeColor="text1"/>
          <w:sz w:val="28"/>
          <w:szCs w:val="28"/>
          <w:lang w:eastAsia="zh-CN"/>
          <w14:textFill>
            <w14:solidFill>
              <w14:schemeClr w14:val="tx1"/>
            </w14:solidFill>
          </w14:textFill>
        </w:rPr>
        <w:t>，在行业内具有良好口碑。</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2、报价方式</w:t>
      </w:r>
      <w:r>
        <w:rPr>
          <w:rFonts w:hint="eastAsia" w:ascii="宋体" w:hAnsi="宋体" w:cs="宋体"/>
          <w:sz w:val="28"/>
          <w:szCs w:val="28"/>
          <w:lang w:eastAsia="zh-CN"/>
        </w:rPr>
        <w:t>：</w:t>
      </w:r>
      <w:r>
        <w:rPr>
          <w:rFonts w:hint="eastAsia" w:ascii="宋体" w:hAnsi="宋体" w:eastAsia="宋体" w:cs="宋体"/>
          <w:sz w:val="28"/>
          <w:szCs w:val="28"/>
          <w:lang w:val="en-US" w:eastAsia="zh-CN"/>
        </w:rPr>
        <w:t>总价合同。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"mailto:3、标书、报价单发至公司招标邮箱lwenling@chinajinbao.com"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、标书、报价单发至公司招标邮箱lwenling@chinajinbao.com 同时抄送sdjbzb@163.com</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eastAsia="zh-CN"/>
          <w14:textFill>
            <w14:solidFill>
              <w14:schemeClr w14:val="tx1"/>
            </w14:solidFill>
          </w14:textFill>
        </w:rPr>
        <w:t>或者将密封好的纸质资料邮寄至招远市</w:t>
      </w:r>
      <w:r>
        <w:rPr>
          <w:rFonts w:hint="eastAsia" w:ascii="宋体" w:hAnsi="宋体" w:eastAsia="宋体" w:cs="宋体"/>
          <w:color w:val="000000" w:themeColor="text1"/>
          <w:sz w:val="28"/>
          <w:szCs w:val="28"/>
          <w:lang w:val="en-US" w:eastAsia="zh-CN"/>
          <w14:textFill>
            <w14:solidFill>
              <w14:schemeClr w14:val="tx1"/>
            </w14:solidFill>
          </w14:textFill>
        </w:rPr>
        <w:t>国大路268号</w:t>
      </w:r>
      <w:r>
        <w:rPr>
          <w:rFonts w:hint="eastAsia" w:ascii="宋体" w:hAnsi="宋体" w:cs="宋体"/>
          <w:color w:val="000000" w:themeColor="text1"/>
          <w:sz w:val="28"/>
          <w:szCs w:val="28"/>
          <w:lang w:val="en-US" w:eastAsia="zh-CN"/>
          <w14:textFill>
            <w14:solidFill>
              <w14:schemeClr w14:val="tx1"/>
            </w14:solidFill>
          </w14:textFill>
        </w:rPr>
        <w:t>供应链管理</w:t>
      </w:r>
      <w:r>
        <w:rPr>
          <w:rFonts w:hint="eastAsia" w:ascii="宋体" w:hAnsi="宋体" w:eastAsia="宋体" w:cs="宋体"/>
          <w:color w:val="000000" w:themeColor="text1"/>
          <w:sz w:val="28"/>
          <w:szCs w:val="28"/>
          <w:lang w:val="en-US" w:eastAsia="zh-CN"/>
          <w14:textFill>
            <w14:solidFill>
              <w14:schemeClr w14:val="tx1"/>
            </w14:solidFill>
          </w14:textFill>
        </w:rPr>
        <w:t>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报价截止时间：2022年1</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07</w:t>
      </w:r>
      <w:r>
        <w:rPr>
          <w:rFonts w:hint="eastAsia" w:ascii="宋体" w:hAnsi="宋体" w:eastAsia="宋体" w:cs="宋体"/>
          <w:color w:val="000000" w:themeColor="text1"/>
          <w:sz w:val="28"/>
          <w:szCs w:val="28"/>
          <w:lang w:val="en-US" w:eastAsia="zh-CN"/>
          <w14:textFill>
            <w14:solidFill>
              <w14:schemeClr w14:val="tx1"/>
            </w14:solidFill>
          </w14:textFill>
        </w:rPr>
        <w:t>日</w:t>
      </w:r>
      <w:r>
        <w:rPr>
          <w:rFonts w:hint="eastAsia" w:ascii="宋体" w:hAnsi="宋体" w:cs="宋体"/>
          <w:color w:val="000000" w:themeColor="text1"/>
          <w:sz w:val="28"/>
          <w:szCs w:val="28"/>
          <w:lang w:val="en-US" w:eastAsia="zh-CN"/>
          <w14:textFill>
            <w14:solidFill>
              <w14:schemeClr w14:val="tx1"/>
            </w14:solidFill>
          </w14:textFill>
        </w:rPr>
        <w:t>下</w:t>
      </w:r>
      <w:bookmarkStart w:id="0" w:name="_GoBack"/>
      <w:bookmarkEnd w:id="0"/>
      <w:r>
        <w:rPr>
          <w:rFonts w:hint="eastAsia" w:ascii="宋体" w:hAnsi="宋体" w:eastAsia="宋体" w:cs="宋体"/>
          <w:color w:val="000000" w:themeColor="text1"/>
          <w:sz w:val="28"/>
          <w:szCs w:val="28"/>
          <w:lang w:val="en-US" w:eastAsia="zh-CN"/>
          <w14:textFill>
            <w14:solidFill>
              <w14:schemeClr w14:val="tx1"/>
            </w14:solidFill>
          </w14:textFill>
        </w:rPr>
        <w:t>午1</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：00前。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投标保证金：1000元</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汇款资料：</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单 位 名 称：山东金宝电子有限公司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帐     号：5000 6473 3510 017</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开 户 行： 恒丰银行招远支行</w:t>
      </w:r>
    </w:p>
    <w:p>
      <w:pPr>
        <w:keepNext w:val="0"/>
        <w:keepLines w:val="0"/>
        <w:pageBreakBefore w:val="0"/>
        <w:widowControl w:val="0"/>
        <w:kinsoku/>
        <w:wordWrap/>
        <w:overflowPunct/>
        <w:topLinePunct w:val="0"/>
        <w:autoSpaceDE/>
        <w:autoSpaceDN/>
        <w:bidi w:val="0"/>
        <w:adjustRightInd/>
        <w:snapToGrid w:val="0"/>
        <w:spacing w:line="360" w:lineRule="auto"/>
        <w:ind w:firstLine="280" w:firstLineChars="100"/>
        <w:jc w:val="lef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投标保证金，在竞标结束后，无息返还。中标方投标保证金，在签订合同后，无息返还；中标方放弃中标权利，投标保证金将不予以返还。未缴纳投标保证金的，一律不能参与开标。</w:t>
      </w:r>
      <w:r>
        <w:rPr>
          <w:rFonts w:hint="eastAsia" w:ascii="宋体" w:hAnsi="宋体" w:eastAsia="宋体" w:cs="宋体"/>
          <w:sz w:val="28"/>
          <w:szCs w:val="28"/>
        </w:rPr>
        <w:t>标书、报价单发至公司招标邮箱lwenling@chinajinbao.com</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color w:val="auto"/>
          <w:sz w:val="28"/>
          <w:szCs w:val="28"/>
          <w:lang w:val="en-US" w:eastAsia="zh-CN"/>
        </w:rPr>
        <w:instrText xml:space="preserve"> HYPERLINK "mailto:同时抄送lwenling@chinajinbao.com" </w:instrText>
      </w:r>
      <w:r>
        <w:rPr>
          <w:rFonts w:hint="eastAsia" w:ascii="宋体" w:hAnsi="宋体" w:eastAsia="宋体" w:cs="宋体"/>
          <w:b w:val="0"/>
          <w:bCs w:val="0"/>
          <w:color w:val="auto"/>
          <w:sz w:val="28"/>
          <w:szCs w:val="28"/>
          <w:lang w:val="en-US" w:eastAsia="zh-CN"/>
        </w:rPr>
        <w:fldChar w:fldCharType="separate"/>
      </w:r>
      <w:r>
        <w:rPr>
          <w:rStyle w:val="8"/>
          <w:rFonts w:hint="eastAsia" w:ascii="宋体" w:hAnsi="宋体" w:eastAsia="宋体" w:cs="宋体"/>
          <w:b w:val="0"/>
          <w:bCs w:val="0"/>
          <w:color w:val="auto"/>
          <w:sz w:val="28"/>
          <w:szCs w:val="28"/>
          <w:u w:val="none"/>
          <w:lang w:val="en-US" w:eastAsia="zh-CN"/>
        </w:rPr>
        <w:t>同时抄送</w:t>
      </w:r>
      <w:r>
        <w:rPr>
          <w:rFonts w:hint="eastAsia" w:ascii="宋体" w:hAnsi="宋体" w:eastAsia="宋体" w:cs="宋体"/>
          <w:b w:val="0"/>
          <w:bCs w:val="0"/>
          <w:color w:val="auto"/>
          <w:sz w:val="28"/>
          <w:szCs w:val="28"/>
          <w:lang w:val="en-US" w:eastAsia="zh-CN"/>
        </w:rPr>
        <w:t xml:space="preserve"> sdjbzb@163.com </w:t>
      </w:r>
      <w:r>
        <w:rPr>
          <w:rFonts w:hint="eastAsia" w:ascii="宋体" w:hAnsi="宋体" w:eastAsia="宋体" w:cs="宋体"/>
          <w:b w:val="0"/>
          <w:bCs w:val="0"/>
          <w:color w:val="auto"/>
          <w:sz w:val="28"/>
          <w:szCs w:val="28"/>
          <w:lang w:val="en-US" w:eastAsia="zh-CN"/>
        </w:rPr>
        <w:fldChar w:fldCharType="end"/>
      </w:r>
      <w:r>
        <w:rPr>
          <w:rFonts w:hint="eastAsia" w:ascii="宋体" w:hAnsi="宋体" w:eastAsia="宋体" w:cs="宋体"/>
          <w:b w:val="0"/>
          <w:bCs w:val="0"/>
          <w:color w:val="auto"/>
          <w:sz w:val="28"/>
          <w:szCs w:val="28"/>
          <w:lang w:val="en-US" w:eastAsia="zh-CN"/>
        </w:rPr>
        <w:t>， 报价方式：“XXX公司+XXX项目报价”。</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投标联系人：</w:t>
      </w:r>
      <w:r>
        <w:rPr>
          <w:rFonts w:hint="eastAsia" w:ascii="宋体" w:hAnsi="宋体" w:eastAsia="宋体" w:cs="宋体"/>
          <w:b w:val="0"/>
          <w:bCs w:val="0"/>
          <w:color w:val="auto"/>
          <w:sz w:val="28"/>
          <w:szCs w:val="28"/>
          <w:lang w:val="en-US" w:eastAsia="zh-CN"/>
        </w:rPr>
        <w:t>徐海峰  15336385008</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hint="eastAsia" w:ascii="宋体" w:hAnsi="宋体" w:eastAsia="宋体" w:cs="宋体"/>
          <w:sz w:val="28"/>
          <w:szCs w:val="28"/>
        </w:rPr>
      </w:pPr>
      <w:r>
        <w:rPr>
          <w:rFonts w:hint="eastAsia" w:ascii="宋体" w:hAnsi="宋体" w:eastAsia="宋体" w:cs="宋体"/>
          <w:b/>
          <w:bCs/>
          <w:color w:val="auto"/>
          <w:sz w:val="28"/>
          <w:szCs w:val="28"/>
          <w:lang w:val="en-US" w:eastAsia="zh-CN"/>
        </w:rPr>
        <w:t>现场对接人：</w:t>
      </w:r>
      <w:r>
        <w:rPr>
          <w:rFonts w:hint="eastAsia" w:ascii="宋体" w:hAnsi="宋体" w:eastAsia="宋体" w:cs="宋体"/>
          <w:b w:val="0"/>
          <w:bCs w:val="0"/>
          <w:color w:val="auto"/>
          <w:sz w:val="28"/>
          <w:szCs w:val="28"/>
          <w:lang w:val="en-US" w:eastAsia="zh-CN"/>
        </w:rPr>
        <w:t>赵金波  13153532152</w:t>
      </w: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 xml:space="preserve"> </w:t>
      </w:r>
    </w:p>
    <w:p>
      <w:pPr>
        <w:keepNext w:val="0"/>
        <w:keepLines w:val="0"/>
        <w:pageBreakBefore w:val="0"/>
        <w:kinsoku/>
        <w:wordWrap/>
        <w:overflowPunct/>
        <w:topLinePunct w:val="0"/>
        <w:autoSpaceDE/>
        <w:autoSpaceDN/>
        <w:bidi w:val="0"/>
        <w:adjustRightInd/>
        <w:spacing w:line="440" w:lineRule="exact"/>
        <w:ind w:firstLine="6160" w:firstLineChars="2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山东金宝电子有限公司</w:t>
      </w:r>
    </w:p>
    <w:p>
      <w:pPr>
        <w:keepNext w:val="0"/>
        <w:keepLines w:val="0"/>
        <w:pageBreakBefore w:val="0"/>
        <w:kinsoku/>
        <w:wordWrap/>
        <w:overflowPunct/>
        <w:topLinePunct w:val="0"/>
        <w:autoSpaceDE/>
        <w:autoSpaceDN/>
        <w:bidi w:val="0"/>
        <w:adjustRightInd/>
        <w:spacing w:line="440" w:lineRule="exact"/>
        <w:ind w:firstLine="6720" w:firstLineChars="2400"/>
        <w:textAlignment w:val="auto"/>
        <w:rPr>
          <w:rFonts w:hint="eastAsia" w:ascii="宋体" w:hAnsi="宋体" w:eastAsia="宋体" w:cs="宋体"/>
        </w:rPr>
      </w:pPr>
      <w:r>
        <w:rPr>
          <w:rFonts w:hint="eastAsia" w:ascii="宋体" w:hAnsi="宋体" w:eastAsia="宋体" w:cs="宋体"/>
          <w:b w:val="0"/>
          <w:bCs w:val="0"/>
          <w:sz w:val="28"/>
          <w:szCs w:val="28"/>
        </w:rPr>
        <w:t>20</w:t>
      </w:r>
      <w:r>
        <w:rPr>
          <w:rFonts w:hint="eastAsia" w:ascii="宋体" w:hAnsi="宋体" w:eastAsia="宋体" w:cs="宋体"/>
          <w:b w:val="0"/>
          <w:bCs w:val="0"/>
          <w:sz w:val="28"/>
          <w:szCs w:val="28"/>
          <w:lang w:val="en-US" w:eastAsia="zh-CN"/>
        </w:rPr>
        <w:t>22</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11.0</w:t>
      </w:r>
      <w:r>
        <w:rPr>
          <w:rFonts w:hint="eastAsia" w:ascii="宋体" w:hAnsi="宋体" w:cs="宋体"/>
          <w:b w:val="0"/>
          <w:bCs w:val="0"/>
          <w:sz w:val="28"/>
          <w:szCs w:val="28"/>
          <w:lang w:val="en-US" w:eastAsia="zh-CN"/>
        </w:rPr>
        <w:t>4</w:t>
      </w:r>
    </w:p>
    <w:sectPr>
      <w:pgSz w:w="11906" w:h="16838"/>
      <w:pgMar w:top="873" w:right="1463" w:bottom="873" w:left="1406" w:header="851" w:footer="8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DVlNDQyYTdiNTczNjk2N2NiMDQ4ODYwNmUwNDEifQ=="/>
  </w:docVars>
  <w:rsids>
    <w:rsidRoot w:val="00000000"/>
    <w:rsid w:val="0C9E047D"/>
    <w:rsid w:val="10DA5E07"/>
    <w:rsid w:val="1C497BF2"/>
    <w:rsid w:val="23254C41"/>
    <w:rsid w:val="2AFA53C0"/>
    <w:rsid w:val="30562FA4"/>
    <w:rsid w:val="3D3E2AEA"/>
    <w:rsid w:val="76FD2AF3"/>
    <w:rsid w:val="7A9B2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line="360" w:lineRule="auto"/>
      <w:ind w:firstLine="560" w:firstLineChars="200"/>
    </w:pPr>
    <w:rPr>
      <w:rFonts w:asciiTheme="minorHAnsi" w:hAnsiTheme="minorHAnsi" w:eastAsiaTheme="minorEastAsia" w:cstheme="minorBidi"/>
      <w:sz w:val="28"/>
      <w:szCs w:val="22"/>
    </w:rPr>
  </w:style>
  <w:style w:type="paragraph" w:styleId="3">
    <w:name w:val="Block Text"/>
    <w:basedOn w:val="1"/>
    <w:qFormat/>
    <w:uiPriority w:val="0"/>
    <w:pPr>
      <w:spacing w:after="120"/>
      <w:ind w:left="1440" w:leftChars="700" w:right="700" w:rightChars="7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833</Words>
  <Characters>993</Characters>
  <Lines>0</Lines>
  <Paragraphs>0</Paragraphs>
  <TotalTime>5</TotalTime>
  <ScaleCrop>false</ScaleCrop>
  <LinksUpToDate>false</LinksUpToDate>
  <CharactersWithSpaces>1024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海海</cp:lastModifiedBy>
  <cp:lastPrinted>2022-11-04T06:31:06Z</cp:lastPrinted>
  <dcterms:modified xsi:type="dcterms:W3CDTF">2022-11-04T06:31:46Z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2690185FC92E4DEA856B2426033A2E97</vt:lpwstr>
  </property>
</Properties>
</file>